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4E6838" w14:textId="77777777" w:rsidR="00F77696" w:rsidRPr="00F77696" w:rsidRDefault="00F77696" w:rsidP="00F77696">
      <w:pPr>
        <w:tabs>
          <w:tab w:val="left" w:pos="578"/>
        </w:tabs>
        <w:ind w:left="964" w:right="709"/>
        <w:jc w:val="both"/>
        <w:rPr>
          <w:rFonts w:ascii="Calibri" w:eastAsia="Calibri" w:hAnsi="Calibri" w:cs="Calibri"/>
          <w:spacing w:val="1"/>
          <w:sz w:val="24"/>
          <w:szCs w:val="24"/>
        </w:rPr>
      </w:pPr>
      <w:bookmarkStart w:id="0" w:name="_Hlk207087642"/>
      <w:bookmarkStart w:id="1" w:name="_Hlk214351602"/>
      <w:bookmarkStart w:id="2" w:name="_Hlk229988336"/>
      <w:r w:rsidRPr="00F77696">
        <w:rPr>
          <w:rFonts w:ascii="Calibri" w:eastAsia="Calibri" w:hAnsi="Calibri" w:cs="Calibri"/>
          <w:spacing w:val="1"/>
          <w:sz w:val="24"/>
          <w:szCs w:val="24"/>
        </w:rPr>
        <w:t>Presse-Information</w:t>
      </w:r>
    </w:p>
    <w:p w14:paraId="6500F579" w14:textId="77777777" w:rsidR="00F77696" w:rsidRPr="00F77696" w:rsidRDefault="00F77696" w:rsidP="00F77696">
      <w:pPr>
        <w:tabs>
          <w:tab w:val="left" w:pos="578"/>
        </w:tabs>
        <w:ind w:left="964" w:right="709"/>
        <w:jc w:val="both"/>
        <w:rPr>
          <w:rFonts w:ascii="Calibri" w:eastAsia="Calibri" w:hAnsi="Calibri" w:cs="Calibri"/>
          <w:spacing w:val="1"/>
          <w:sz w:val="24"/>
          <w:szCs w:val="24"/>
        </w:rPr>
      </w:pPr>
    </w:p>
    <w:p w14:paraId="70D60795" w14:textId="77777777" w:rsidR="00F77696" w:rsidRPr="00F77696" w:rsidRDefault="00F77696" w:rsidP="00F77696">
      <w:pPr>
        <w:tabs>
          <w:tab w:val="left" w:pos="578"/>
        </w:tabs>
        <w:ind w:left="964" w:right="709"/>
        <w:jc w:val="both"/>
        <w:rPr>
          <w:rFonts w:ascii="Calibri" w:eastAsia="Calibri" w:hAnsi="Calibri" w:cs="Calibri"/>
          <w:spacing w:val="1"/>
          <w:sz w:val="24"/>
          <w:szCs w:val="24"/>
        </w:rPr>
      </w:pPr>
      <w:r w:rsidRPr="00F77696">
        <w:rPr>
          <w:rFonts w:ascii="Calibri" w:eastAsia="Calibri" w:hAnsi="Calibri" w:cs="Calibri"/>
          <w:spacing w:val="1"/>
          <w:sz w:val="24"/>
          <w:szCs w:val="24"/>
        </w:rPr>
        <w:t>September 2026</w:t>
      </w:r>
    </w:p>
    <w:p w14:paraId="5DEDDD28" w14:textId="77777777" w:rsidR="00F77696" w:rsidRPr="00F77696" w:rsidRDefault="00F77696" w:rsidP="00F77696">
      <w:pPr>
        <w:tabs>
          <w:tab w:val="left" w:pos="578"/>
        </w:tabs>
        <w:ind w:left="964" w:right="709"/>
        <w:jc w:val="both"/>
        <w:rPr>
          <w:rFonts w:ascii="Calibri" w:eastAsia="Calibri" w:hAnsi="Calibri" w:cs="Calibri"/>
          <w:spacing w:val="1"/>
          <w:sz w:val="24"/>
          <w:szCs w:val="24"/>
        </w:rPr>
      </w:pPr>
    </w:p>
    <w:p w14:paraId="09102005" w14:textId="0BFDAF7D" w:rsidR="00E71515" w:rsidRPr="00E71515" w:rsidRDefault="00E71515" w:rsidP="00E71515">
      <w:pPr>
        <w:tabs>
          <w:tab w:val="left" w:pos="578"/>
        </w:tabs>
        <w:ind w:left="964" w:right="709"/>
        <w:jc w:val="both"/>
        <w:rPr>
          <w:rFonts w:ascii="Calibri" w:eastAsia="Calibri" w:hAnsi="Calibri" w:cs="Calibri"/>
          <w:b/>
          <w:bCs/>
          <w:spacing w:val="1"/>
          <w:sz w:val="24"/>
          <w:szCs w:val="24"/>
        </w:rPr>
      </w:pPr>
      <w:r w:rsidRPr="00E71515">
        <w:rPr>
          <w:rFonts w:ascii="Calibri" w:eastAsia="Calibri" w:hAnsi="Calibri" w:cs="Calibri"/>
          <w:b/>
          <w:bCs/>
          <w:spacing w:val="1"/>
          <w:sz w:val="24"/>
          <w:szCs w:val="24"/>
        </w:rPr>
        <w:t>Mit Sonderkonzerten in die neue Spielzeit</w:t>
      </w:r>
    </w:p>
    <w:p w14:paraId="4AA90701" w14:textId="468F8C14" w:rsidR="00E71515" w:rsidRDefault="00E71515" w:rsidP="00E71515">
      <w:pPr>
        <w:tabs>
          <w:tab w:val="left" w:pos="578"/>
        </w:tabs>
        <w:ind w:left="720" w:right="709"/>
        <w:jc w:val="both"/>
        <w:rPr>
          <w:rFonts w:ascii="Calibri" w:eastAsia="Calibri" w:hAnsi="Calibri" w:cs="Calibri"/>
          <w:i/>
          <w:iCs/>
          <w:spacing w:val="1"/>
          <w:sz w:val="24"/>
          <w:szCs w:val="24"/>
        </w:rPr>
      </w:pPr>
      <w:r>
        <w:rPr>
          <w:rFonts w:ascii="Calibri" w:eastAsia="Calibri" w:hAnsi="Calibri" w:cs="Calibri"/>
          <w:i/>
          <w:iCs/>
          <w:spacing w:val="1"/>
          <w:sz w:val="24"/>
          <w:szCs w:val="24"/>
        </w:rPr>
        <w:t xml:space="preserve">    </w:t>
      </w:r>
      <w:r w:rsidRPr="00E71515">
        <w:rPr>
          <w:rFonts w:ascii="Calibri" w:eastAsia="Calibri" w:hAnsi="Calibri" w:cs="Calibri"/>
          <w:i/>
          <w:iCs/>
          <w:spacing w:val="1"/>
          <w:sz w:val="24"/>
          <w:szCs w:val="24"/>
        </w:rPr>
        <w:t>Das Staatsbadorchester präsentiert sein neues Programm</w:t>
      </w:r>
    </w:p>
    <w:p w14:paraId="0A34A585" w14:textId="77777777" w:rsidR="00E71515" w:rsidRPr="00E71515" w:rsidRDefault="00E71515" w:rsidP="00E71515">
      <w:pPr>
        <w:tabs>
          <w:tab w:val="left" w:pos="578"/>
        </w:tabs>
        <w:ind w:left="720" w:right="709"/>
        <w:jc w:val="both"/>
        <w:rPr>
          <w:rFonts w:ascii="Calibri" w:eastAsia="Calibri" w:hAnsi="Calibri" w:cs="Calibri"/>
          <w:i/>
          <w:iCs/>
          <w:spacing w:val="1"/>
          <w:sz w:val="24"/>
          <w:szCs w:val="24"/>
        </w:rPr>
      </w:pPr>
    </w:p>
    <w:p w14:paraId="517E8B20" w14:textId="77777777" w:rsidR="00E71515" w:rsidRDefault="00E71515" w:rsidP="00E71515">
      <w:pPr>
        <w:tabs>
          <w:tab w:val="left" w:pos="578"/>
        </w:tabs>
        <w:ind w:left="964" w:right="709"/>
        <w:jc w:val="both"/>
        <w:rPr>
          <w:rFonts w:ascii="Calibri" w:eastAsia="Calibri" w:hAnsi="Calibri" w:cs="Calibri"/>
          <w:spacing w:val="1"/>
          <w:sz w:val="24"/>
          <w:szCs w:val="24"/>
        </w:rPr>
      </w:pPr>
      <w:r w:rsidRPr="00E71515">
        <w:rPr>
          <w:rFonts w:ascii="Calibri" w:eastAsia="Calibri" w:hAnsi="Calibri" w:cs="Calibri"/>
          <w:spacing w:val="1"/>
          <w:sz w:val="24"/>
          <w:szCs w:val="24"/>
        </w:rPr>
        <w:t>Das Staatsbadorchester blickt auf eine lange Tradition zurück. Seit der Gründung des Kurortes gehört die Musik zur festen Institution des Heilbades. Unter der Leitung von Denise Gruber spielt das Ensemble von 6 MusikerInnen rund 300 Konzerte im Jahr. Neben den regulären Veranstaltungen sind es auch die zahlreichen Kooperationen und Sonderkonzerte, die das Staatsbadorchester auszeichnen. Für die nächste Spielsaison gibt es bereits eine feste Planung und einige Neuerungen.</w:t>
      </w:r>
    </w:p>
    <w:p w14:paraId="0501A63E" w14:textId="77777777" w:rsidR="00604532" w:rsidRPr="00E71515" w:rsidRDefault="00604532" w:rsidP="00E71515">
      <w:pPr>
        <w:tabs>
          <w:tab w:val="left" w:pos="578"/>
        </w:tabs>
        <w:ind w:left="964" w:right="709"/>
        <w:jc w:val="both"/>
        <w:rPr>
          <w:rFonts w:ascii="Calibri" w:eastAsia="Calibri" w:hAnsi="Calibri" w:cs="Calibri"/>
          <w:spacing w:val="1"/>
          <w:sz w:val="24"/>
          <w:szCs w:val="24"/>
        </w:rPr>
      </w:pPr>
    </w:p>
    <w:p w14:paraId="7EAC3BB0" w14:textId="77777777" w:rsidR="00E71515" w:rsidRDefault="00E71515" w:rsidP="00E71515">
      <w:pPr>
        <w:tabs>
          <w:tab w:val="left" w:pos="578"/>
        </w:tabs>
        <w:ind w:left="964" w:right="709"/>
        <w:jc w:val="both"/>
        <w:rPr>
          <w:rFonts w:ascii="Calibri" w:eastAsia="Calibri" w:hAnsi="Calibri" w:cs="Calibri"/>
          <w:spacing w:val="1"/>
          <w:sz w:val="24"/>
          <w:szCs w:val="24"/>
        </w:rPr>
      </w:pPr>
      <w:r w:rsidRPr="00E71515">
        <w:rPr>
          <w:rFonts w:ascii="Calibri" w:eastAsia="Calibri" w:hAnsi="Calibri" w:cs="Calibri"/>
          <w:spacing w:val="1"/>
          <w:sz w:val="24"/>
          <w:szCs w:val="24"/>
        </w:rPr>
        <w:t xml:space="preserve">Denise Gruber, Olga </w:t>
      </w:r>
      <w:proofErr w:type="spellStart"/>
      <w:r w:rsidRPr="00E71515">
        <w:rPr>
          <w:rFonts w:ascii="Calibri" w:eastAsia="Calibri" w:hAnsi="Calibri" w:cs="Calibri"/>
          <w:spacing w:val="1"/>
          <w:sz w:val="24"/>
          <w:szCs w:val="24"/>
        </w:rPr>
        <w:t>Stavytska</w:t>
      </w:r>
      <w:proofErr w:type="spellEnd"/>
      <w:r w:rsidRPr="00E71515">
        <w:rPr>
          <w:rFonts w:ascii="Calibri" w:eastAsia="Calibri" w:hAnsi="Calibri" w:cs="Calibri"/>
          <w:spacing w:val="1"/>
          <w:sz w:val="24"/>
          <w:szCs w:val="24"/>
        </w:rPr>
        <w:t xml:space="preserve">, Mischa </w:t>
      </w:r>
      <w:proofErr w:type="spellStart"/>
      <w:r w:rsidRPr="00E71515">
        <w:rPr>
          <w:rFonts w:ascii="Calibri" w:eastAsia="Calibri" w:hAnsi="Calibri" w:cs="Calibri"/>
          <w:spacing w:val="1"/>
          <w:sz w:val="24"/>
          <w:szCs w:val="24"/>
        </w:rPr>
        <w:t>Segedenko</w:t>
      </w:r>
      <w:proofErr w:type="spellEnd"/>
      <w:r w:rsidRPr="00E71515">
        <w:rPr>
          <w:rFonts w:ascii="Calibri" w:eastAsia="Calibri" w:hAnsi="Calibri" w:cs="Calibri"/>
          <w:spacing w:val="1"/>
          <w:sz w:val="24"/>
          <w:szCs w:val="24"/>
        </w:rPr>
        <w:t xml:space="preserve">, </w:t>
      </w:r>
      <w:proofErr w:type="spellStart"/>
      <w:r w:rsidRPr="00E71515">
        <w:rPr>
          <w:rFonts w:ascii="Calibri" w:eastAsia="Calibri" w:hAnsi="Calibri" w:cs="Calibri"/>
          <w:spacing w:val="1"/>
          <w:sz w:val="24"/>
          <w:szCs w:val="24"/>
        </w:rPr>
        <w:t>Chaeyoung</w:t>
      </w:r>
      <w:proofErr w:type="spellEnd"/>
      <w:r w:rsidRPr="00E71515">
        <w:rPr>
          <w:rFonts w:ascii="Calibri" w:eastAsia="Calibri" w:hAnsi="Calibri" w:cs="Calibri"/>
          <w:spacing w:val="1"/>
          <w:sz w:val="24"/>
          <w:szCs w:val="24"/>
        </w:rPr>
        <w:t xml:space="preserve"> Song, </w:t>
      </w:r>
      <w:proofErr w:type="spellStart"/>
      <w:r w:rsidRPr="00E71515">
        <w:rPr>
          <w:rFonts w:ascii="Calibri" w:eastAsia="Calibri" w:hAnsi="Calibri" w:cs="Calibri"/>
          <w:spacing w:val="1"/>
          <w:sz w:val="24"/>
          <w:szCs w:val="24"/>
        </w:rPr>
        <w:t>Eunji</w:t>
      </w:r>
      <w:proofErr w:type="spellEnd"/>
      <w:r w:rsidRPr="00E71515">
        <w:rPr>
          <w:rFonts w:ascii="Calibri" w:eastAsia="Calibri" w:hAnsi="Calibri" w:cs="Calibri"/>
          <w:spacing w:val="1"/>
          <w:sz w:val="24"/>
          <w:szCs w:val="24"/>
        </w:rPr>
        <w:t xml:space="preserve"> Park, Maya Ando und Slawomir </w:t>
      </w:r>
      <w:proofErr w:type="spellStart"/>
      <w:r w:rsidRPr="00E71515">
        <w:rPr>
          <w:rFonts w:ascii="Calibri" w:eastAsia="Calibri" w:hAnsi="Calibri" w:cs="Calibri"/>
          <w:spacing w:val="1"/>
          <w:sz w:val="24"/>
          <w:szCs w:val="24"/>
        </w:rPr>
        <w:t>Saranok</w:t>
      </w:r>
      <w:proofErr w:type="spellEnd"/>
      <w:r w:rsidRPr="00E71515">
        <w:rPr>
          <w:rFonts w:ascii="Calibri" w:eastAsia="Calibri" w:hAnsi="Calibri" w:cs="Calibri"/>
          <w:spacing w:val="1"/>
          <w:sz w:val="24"/>
          <w:szCs w:val="24"/>
        </w:rPr>
        <w:t xml:space="preserve"> - das Staatsbadorchester ist international besetzt und hat sich in den vergangenen Jahren immer weiterentwickelt. „Das Staatsbadorchester leistet mit seinen kostenfreien Kurkonzerten und den vielfältigen Kooperationen einen differenzierten, lebendigen Beitrag zur kulturellen Bildung, Teilhabe und Integration für die BürgerInnen der Stadt. Was in jeder größeren Stadt mit eigenem Orchester an der Tagesordnung ist, integriert das Staatsbadorchester geschickt und engagiert in den Kurmusikalltag,“ sagt Denise Gruber. Bei städtischen Veranstaltungen und Angeboten wie dem Seniorennachmittag, den Kulturdetektiven oder der Kulturnacht ist das Staatsbadorchester regelmäßig beteiligt.</w:t>
      </w:r>
    </w:p>
    <w:p w14:paraId="3535B212" w14:textId="77777777" w:rsidR="00604532" w:rsidRPr="00E71515" w:rsidRDefault="00604532" w:rsidP="00E71515">
      <w:pPr>
        <w:tabs>
          <w:tab w:val="left" w:pos="578"/>
        </w:tabs>
        <w:ind w:left="964" w:right="709"/>
        <w:jc w:val="both"/>
        <w:rPr>
          <w:rFonts w:ascii="Calibri" w:eastAsia="Calibri" w:hAnsi="Calibri" w:cs="Calibri"/>
          <w:spacing w:val="1"/>
          <w:sz w:val="24"/>
          <w:szCs w:val="24"/>
        </w:rPr>
      </w:pPr>
    </w:p>
    <w:p w14:paraId="307AD2D0" w14:textId="77777777" w:rsidR="00E71515" w:rsidRDefault="00E71515" w:rsidP="00E71515">
      <w:pPr>
        <w:tabs>
          <w:tab w:val="left" w:pos="578"/>
        </w:tabs>
        <w:ind w:left="964" w:right="709"/>
        <w:jc w:val="both"/>
        <w:rPr>
          <w:rFonts w:ascii="Calibri" w:eastAsia="Calibri" w:hAnsi="Calibri" w:cs="Calibri"/>
          <w:spacing w:val="1"/>
          <w:sz w:val="24"/>
          <w:szCs w:val="24"/>
        </w:rPr>
      </w:pPr>
      <w:r w:rsidRPr="00E71515">
        <w:rPr>
          <w:rFonts w:ascii="Calibri" w:eastAsia="Calibri" w:hAnsi="Calibri" w:cs="Calibri"/>
          <w:spacing w:val="1"/>
          <w:sz w:val="24"/>
          <w:szCs w:val="24"/>
        </w:rPr>
        <w:t xml:space="preserve">Das Engagement zahlt sich aus. Rund 25.000 Gäste besuchen im Jahr die Veranstaltungen in der Wandelhalle. Großer Beliebtheit erfreuen sich auch die Sonderkonzerte des Staatsbadorchester. Für die kommende Spielzeit 2026/2027 stehen schon die Termine fest. </w:t>
      </w:r>
    </w:p>
    <w:p w14:paraId="760B10B4" w14:textId="77777777" w:rsidR="00604532" w:rsidRPr="00E71515" w:rsidRDefault="00604532" w:rsidP="00E71515">
      <w:pPr>
        <w:tabs>
          <w:tab w:val="left" w:pos="578"/>
        </w:tabs>
        <w:ind w:left="964" w:right="709"/>
        <w:jc w:val="both"/>
        <w:rPr>
          <w:rFonts w:ascii="Calibri" w:eastAsia="Calibri" w:hAnsi="Calibri" w:cs="Calibri"/>
          <w:spacing w:val="1"/>
          <w:sz w:val="24"/>
          <w:szCs w:val="24"/>
        </w:rPr>
      </w:pPr>
    </w:p>
    <w:p w14:paraId="72F64369" w14:textId="77777777" w:rsidR="00E71515" w:rsidRPr="00E71515" w:rsidRDefault="00E71515" w:rsidP="00E71515">
      <w:pPr>
        <w:tabs>
          <w:tab w:val="left" w:pos="578"/>
        </w:tabs>
        <w:ind w:left="964" w:right="709"/>
        <w:jc w:val="both"/>
        <w:rPr>
          <w:rFonts w:ascii="Calibri" w:eastAsia="Calibri" w:hAnsi="Calibri" w:cs="Calibri"/>
          <w:spacing w:val="1"/>
          <w:sz w:val="24"/>
          <w:szCs w:val="24"/>
        </w:rPr>
      </w:pPr>
      <w:r w:rsidRPr="00E71515">
        <w:rPr>
          <w:rFonts w:ascii="Calibri" w:eastAsia="Calibri" w:hAnsi="Calibri" w:cs="Calibri"/>
          <w:spacing w:val="1"/>
          <w:sz w:val="24"/>
          <w:szCs w:val="24"/>
        </w:rPr>
        <w:t xml:space="preserve">Am 24.10. steht die Wandelhalle ganz im Zeichen von </w:t>
      </w:r>
      <w:r w:rsidRPr="00E71515">
        <w:rPr>
          <w:rFonts w:ascii="Calibri" w:eastAsia="Calibri" w:hAnsi="Calibri" w:cs="Calibri"/>
          <w:i/>
          <w:iCs/>
          <w:spacing w:val="1"/>
          <w:sz w:val="24"/>
          <w:szCs w:val="24"/>
        </w:rPr>
        <w:t>1001 Nacht</w:t>
      </w:r>
      <w:r w:rsidRPr="00E71515">
        <w:rPr>
          <w:rFonts w:ascii="Calibri" w:eastAsia="Calibri" w:hAnsi="Calibri" w:cs="Calibri"/>
          <w:spacing w:val="1"/>
          <w:sz w:val="24"/>
          <w:szCs w:val="24"/>
        </w:rPr>
        <w:t xml:space="preserve">. Dargeboten werden orientalische Erzählungen und Geschichten aus der berühmten Sammlung von </w:t>
      </w:r>
      <w:proofErr w:type="spellStart"/>
      <w:r w:rsidRPr="00E71515">
        <w:rPr>
          <w:rFonts w:ascii="Calibri" w:eastAsia="Calibri" w:hAnsi="Calibri" w:cs="Calibri"/>
          <w:spacing w:val="1"/>
          <w:sz w:val="24"/>
          <w:szCs w:val="24"/>
        </w:rPr>
        <w:t>Sheherazade</w:t>
      </w:r>
      <w:proofErr w:type="spellEnd"/>
      <w:r w:rsidRPr="00E71515">
        <w:rPr>
          <w:rFonts w:ascii="Calibri" w:eastAsia="Calibri" w:hAnsi="Calibri" w:cs="Calibri"/>
          <w:spacing w:val="1"/>
          <w:sz w:val="24"/>
          <w:szCs w:val="24"/>
        </w:rPr>
        <w:t xml:space="preserve">, musikalisch vom Orchester untermalt und vom Erzählkreis des Märchenmuseums zum Leben erweckt. BesucherInnen dürfen sich auch auf den orientalischen Tanz der Künstlerin </w:t>
      </w:r>
      <w:proofErr w:type="spellStart"/>
      <w:r w:rsidRPr="00E71515">
        <w:rPr>
          <w:rFonts w:ascii="Calibri" w:eastAsia="Calibri" w:hAnsi="Calibri" w:cs="Calibri"/>
          <w:i/>
          <w:iCs/>
          <w:spacing w:val="1"/>
          <w:sz w:val="24"/>
          <w:szCs w:val="24"/>
        </w:rPr>
        <w:t>Jumalia</w:t>
      </w:r>
      <w:proofErr w:type="spellEnd"/>
      <w:r w:rsidRPr="00E71515">
        <w:rPr>
          <w:rFonts w:ascii="Calibri" w:eastAsia="Calibri" w:hAnsi="Calibri" w:cs="Calibri"/>
          <w:spacing w:val="1"/>
          <w:sz w:val="24"/>
          <w:szCs w:val="24"/>
        </w:rPr>
        <w:t xml:space="preserve"> freuen. </w:t>
      </w:r>
    </w:p>
    <w:p w14:paraId="6C8508C8" w14:textId="77777777" w:rsidR="00E71515" w:rsidRPr="00E71515" w:rsidRDefault="00E71515" w:rsidP="00E71515">
      <w:pPr>
        <w:tabs>
          <w:tab w:val="left" w:pos="578"/>
        </w:tabs>
        <w:ind w:left="964" w:right="709"/>
        <w:jc w:val="both"/>
        <w:rPr>
          <w:rFonts w:ascii="Calibri" w:eastAsia="Calibri" w:hAnsi="Calibri" w:cs="Calibri"/>
          <w:spacing w:val="1"/>
          <w:sz w:val="24"/>
          <w:szCs w:val="24"/>
        </w:rPr>
      </w:pPr>
      <w:r w:rsidRPr="00E71515">
        <w:rPr>
          <w:rFonts w:ascii="Calibri" w:eastAsia="Calibri" w:hAnsi="Calibri" w:cs="Calibri"/>
          <w:spacing w:val="1"/>
          <w:sz w:val="24"/>
          <w:szCs w:val="24"/>
        </w:rPr>
        <w:t xml:space="preserve">Zur schönsten Jahreszeit locken die drei Familienkonzerte zum Advent in den weihnachtlich beleuchteten Kurpark. Jeweils samstags wartet das Staatsbadorchester mit </w:t>
      </w:r>
      <w:r w:rsidRPr="00E71515">
        <w:rPr>
          <w:rFonts w:ascii="Calibri" w:eastAsia="Calibri" w:hAnsi="Calibri" w:cs="Calibri"/>
          <w:spacing w:val="1"/>
          <w:sz w:val="24"/>
          <w:szCs w:val="24"/>
        </w:rPr>
        <w:lastRenderedPageBreak/>
        <w:t>unterschiedlichen Akteuren und Themen auf. Am 05.12 sind junge Künstler und Künstlerinnen herzlich eingeladen, mit auf der Bühne zu musizieren oder eigene Ideen ins Konzert einzubringen.</w:t>
      </w:r>
    </w:p>
    <w:p w14:paraId="46AEC163" w14:textId="77777777" w:rsidR="00E71515" w:rsidRPr="00E71515" w:rsidRDefault="00E71515" w:rsidP="00E71515">
      <w:pPr>
        <w:tabs>
          <w:tab w:val="left" w:pos="578"/>
        </w:tabs>
        <w:ind w:left="964" w:right="709"/>
        <w:jc w:val="both"/>
        <w:rPr>
          <w:rFonts w:ascii="Calibri" w:eastAsia="Calibri" w:hAnsi="Calibri" w:cs="Calibri"/>
          <w:spacing w:val="1"/>
          <w:sz w:val="24"/>
          <w:szCs w:val="24"/>
        </w:rPr>
      </w:pPr>
      <w:r w:rsidRPr="00E71515">
        <w:rPr>
          <w:rFonts w:ascii="Calibri" w:eastAsia="Calibri" w:hAnsi="Calibri" w:cs="Calibri"/>
          <w:spacing w:val="1"/>
          <w:sz w:val="24"/>
          <w:szCs w:val="24"/>
        </w:rPr>
        <w:t xml:space="preserve"> Am 12.12. begleiten Schüler und Schülerinnen aus den Ballettschulen von Iris Witte das Märchen der Schneekönigin von Hans Christian Andersen mit wunderschönen Choreographien. </w:t>
      </w:r>
    </w:p>
    <w:p w14:paraId="393DDFFC" w14:textId="01F3D836" w:rsidR="00E71515" w:rsidRPr="00E71515" w:rsidRDefault="00E71515" w:rsidP="00E71515">
      <w:pPr>
        <w:tabs>
          <w:tab w:val="left" w:pos="578"/>
        </w:tabs>
        <w:ind w:left="964" w:right="709"/>
        <w:jc w:val="both"/>
        <w:rPr>
          <w:rFonts w:ascii="Calibri" w:eastAsia="Calibri" w:hAnsi="Calibri" w:cs="Calibri"/>
          <w:spacing w:val="1"/>
          <w:sz w:val="24"/>
          <w:szCs w:val="24"/>
        </w:rPr>
      </w:pPr>
      <w:r w:rsidRPr="00E71515">
        <w:rPr>
          <w:rFonts w:ascii="Calibri" w:eastAsia="Calibri" w:hAnsi="Calibri" w:cs="Calibri"/>
          <w:spacing w:val="1"/>
          <w:sz w:val="24"/>
          <w:szCs w:val="24"/>
        </w:rPr>
        <w:t xml:space="preserve">Am 19.12. schlüpfen die Mitglieder des Erzählkreises des Märchenmuseums in die Rollen von Charles Dickens Weihnachtsgeschichte. Marlies </w:t>
      </w:r>
      <w:proofErr w:type="spellStart"/>
      <w:r w:rsidRPr="00E71515">
        <w:rPr>
          <w:rFonts w:ascii="Calibri" w:eastAsia="Calibri" w:hAnsi="Calibri" w:cs="Calibri"/>
          <w:spacing w:val="1"/>
          <w:sz w:val="24"/>
          <w:szCs w:val="24"/>
        </w:rPr>
        <w:t>Obalski</w:t>
      </w:r>
      <w:proofErr w:type="spellEnd"/>
      <w:r w:rsidRPr="00E71515">
        <w:rPr>
          <w:rFonts w:ascii="Calibri" w:eastAsia="Calibri" w:hAnsi="Calibri" w:cs="Calibri"/>
          <w:spacing w:val="1"/>
          <w:sz w:val="24"/>
          <w:szCs w:val="24"/>
        </w:rPr>
        <w:t xml:space="preserve"> übernimmt bei</w:t>
      </w:r>
      <w:r w:rsidRPr="00E71515">
        <w:rPr>
          <w:rFonts w:ascii="Calibri" w:eastAsia="Calibri" w:hAnsi="Calibri" w:cs="Calibri"/>
          <w:i/>
          <w:iCs/>
          <w:spacing w:val="1"/>
          <w:sz w:val="24"/>
          <w:szCs w:val="24"/>
        </w:rPr>
        <w:t xml:space="preserve"> Scr</w:t>
      </w:r>
      <w:r w:rsidR="00007B12">
        <w:rPr>
          <w:rFonts w:ascii="Calibri" w:eastAsia="Calibri" w:hAnsi="Calibri" w:cs="Calibri"/>
          <w:i/>
          <w:iCs/>
          <w:spacing w:val="1"/>
          <w:sz w:val="24"/>
          <w:szCs w:val="24"/>
        </w:rPr>
        <w:t>ooge</w:t>
      </w:r>
      <w:r w:rsidRPr="00E71515">
        <w:rPr>
          <w:rFonts w:ascii="Calibri" w:eastAsia="Calibri" w:hAnsi="Calibri" w:cs="Calibri"/>
          <w:spacing w:val="1"/>
          <w:sz w:val="24"/>
          <w:szCs w:val="24"/>
        </w:rPr>
        <w:t xml:space="preserve"> die Rolle der Vorleserin.  </w:t>
      </w:r>
    </w:p>
    <w:p w14:paraId="15C6AB67" w14:textId="77777777" w:rsidR="00E71515" w:rsidRPr="00E71515" w:rsidRDefault="00E71515" w:rsidP="00E71515">
      <w:pPr>
        <w:tabs>
          <w:tab w:val="left" w:pos="578"/>
        </w:tabs>
        <w:ind w:left="964" w:right="709"/>
        <w:jc w:val="both"/>
        <w:rPr>
          <w:rFonts w:ascii="Calibri" w:eastAsia="Calibri" w:hAnsi="Calibri" w:cs="Calibri"/>
          <w:spacing w:val="1"/>
          <w:sz w:val="24"/>
          <w:szCs w:val="24"/>
        </w:rPr>
      </w:pPr>
      <w:r w:rsidRPr="00E71515">
        <w:rPr>
          <w:rFonts w:ascii="Calibri" w:eastAsia="Calibri" w:hAnsi="Calibri" w:cs="Calibri"/>
          <w:spacing w:val="1"/>
          <w:sz w:val="24"/>
          <w:szCs w:val="24"/>
        </w:rPr>
        <w:t>Am 23.12. sorgt das finale Weihnachtskonzert für festliche Stimmung kurz vor Heiligabend.</w:t>
      </w:r>
    </w:p>
    <w:p w14:paraId="01AA54A1" w14:textId="77777777" w:rsidR="00E71515" w:rsidRPr="00E71515" w:rsidRDefault="00E71515" w:rsidP="00E71515">
      <w:pPr>
        <w:tabs>
          <w:tab w:val="left" w:pos="578"/>
        </w:tabs>
        <w:ind w:left="964" w:right="709"/>
        <w:jc w:val="both"/>
        <w:rPr>
          <w:rFonts w:ascii="Calibri" w:eastAsia="Calibri" w:hAnsi="Calibri" w:cs="Calibri"/>
          <w:spacing w:val="1"/>
          <w:sz w:val="24"/>
          <w:szCs w:val="24"/>
        </w:rPr>
      </w:pPr>
      <w:r w:rsidRPr="00E71515">
        <w:rPr>
          <w:rFonts w:ascii="Calibri" w:eastAsia="Calibri" w:hAnsi="Calibri" w:cs="Calibri"/>
          <w:spacing w:val="1"/>
          <w:sz w:val="24"/>
          <w:szCs w:val="24"/>
        </w:rPr>
        <w:t xml:space="preserve">Nach der Orchesterpause vom 24.12.26 – 01.01.27 findet das Neujahrskonzert am 09.01.2027 im </w:t>
      </w:r>
      <w:r w:rsidRPr="00E71515">
        <w:rPr>
          <w:rFonts w:ascii="Calibri" w:eastAsia="Calibri" w:hAnsi="Calibri" w:cs="Calibri"/>
          <w:i/>
          <w:iCs/>
          <w:spacing w:val="1"/>
          <w:sz w:val="24"/>
          <w:szCs w:val="24"/>
        </w:rPr>
        <w:t>Wiener Stil</w:t>
      </w:r>
      <w:r w:rsidRPr="00E71515">
        <w:rPr>
          <w:rFonts w:ascii="Calibri" w:eastAsia="Calibri" w:hAnsi="Calibri" w:cs="Calibri"/>
          <w:spacing w:val="1"/>
          <w:sz w:val="24"/>
          <w:szCs w:val="24"/>
        </w:rPr>
        <w:t xml:space="preserve"> statt.  Zum wiederholten Male wird die närrische Zeit vom Staatsbadorchester mit dem beliebten </w:t>
      </w:r>
      <w:proofErr w:type="spellStart"/>
      <w:r w:rsidRPr="00E71515">
        <w:rPr>
          <w:rFonts w:ascii="Calibri" w:eastAsia="Calibri" w:hAnsi="Calibri" w:cs="Calibri"/>
          <w:i/>
          <w:iCs/>
          <w:spacing w:val="1"/>
          <w:sz w:val="24"/>
          <w:szCs w:val="24"/>
        </w:rPr>
        <w:t>Carnevale</w:t>
      </w:r>
      <w:proofErr w:type="spellEnd"/>
      <w:r w:rsidRPr="00E71515">
        <w:rPr>
          <w:rFonts w:ascii="Calibri" w:eastAsia="Calibri" w:hAnsi="Calibri" w:cs="Calibri"/>
          <w:i/>
          <w:iCs/>
          <w:spacing w:val="1"/>
          <w:sz w:val="24"/>
          <w:szCs w:val="24"/>
        </w:rPr>
        <w:t xml:space="preserve"> Veneziano</w:t>
      </w:r>
      <w:r w:rsidRPr="00E71515">
        <w:rPr>
          <w:rFonts w:ascii="Calibri" w:eastAsia="Calibri" w:hAnsi="Calibri" w:cs="Calibri"/>
          <w:spacing w:val="1"/>
          <w:sz w:val="24"/>
          <w:szCs w:val="24"/>
        </w:rPr>
        <w:t xml:space="preserve"> am 07. und 08.02.2027 zelebriert. Dabei darf auch gerne getanzt werden.</w:t>
      </w:r>
    </w:p>
    <w:p w14:paraId="7E7D5F87" w14:textId="77777777" w:rsidR="00E71515" w:rsidRPr="00E71515" w:rsidRDefault="00E71515" w:rsidP="00E71515">
      <w:pPr>
        <w:tabs>
          <w:tab w:val="left" w:pos="578"/>
        </w:tabs>
        <w:ind w:left="964" w:right="709"/>
        <w:jc w:val="both"/>
        <w:rPr>
          <w:rFonts w:ascii="Calibri" w:eastAsia="Calibri" w:hAnsi="Calibri" w:cs="Calibri"/>
          <w:spacing w:val="1"/>
          <w:sz w:val="24"/>
          <w:szCs w:val="24"/>
        </w:rPr>
      </w:pPr>
      <w:r w:rsidRPr="00E71515">
        <w:rPr>
          <w:rFonts w:ascii="Calibri" w:eastAsia="Calibri" w:hAnsi="Calibri" w:cs="Calibri"/>
          <w:spacing w:val="1"/>
          <w:sz w:val="24"/>
          <w:szCs w:val="24"/>
        </w:rPr>
        <w:t xml:space="preserve">Am Ostermontag, 29.03.27, begrüßt das Staatsbadorchester gemeinsam mit dem Erzählkreis die warme Jahreszeit mit den schönsten </w:t>
      </w:r>
      <w:r w:rsidRPr="00E71515">
        <w:rPr>
          <w:rFonts w:ascii="Calibri" w:eastAsia="Calibri" w:hAnsi="Calibri" w:cs="Calibri"/>
          <w:i/>
          <w:iCs/>
          <w:spacing w:val="1"/>
          <w:sz w:val="24"/>
          <w:szCs w:val="24"/>
        </w:rPr>
        <w:t>Frühlingsmärchen</w:t>
      </w:r>
      <w:r w:rsidRPr="00E71515">
        <w:rPr>
          <w:rFonts w:ascii="Calibri" w:eastAsia="Calibri" w:hAnsi="Calibri" w:cs="Calibri"/>
          <w:spacing w:val="1"/>
          <w:sz w:val="24"/>
          <w:szCs w:val="24"/>
        </w:rPr>
        <w:t xml:space="preserve">. </w:t>
      </w:r>
    </w:p>
    <w:p w14:paraId="2AC6C358" w14:textId="77777777" w:rsidR="00E71515" w:rsidRPr="00E71515" w:rsidRDefault="00E71515" w:rsidP="00E71515">
      <w:pPr>
        <w:tabs>
          <w:tab w:val="left" w:pos="578"/>
        </w:tabs>
        <w:ind w:left="964" w:right="709"/>
        <w:jc w:val="both"/>
        <w:rPr>
          <w:rFonts w:ascii="Calibri" w:eastAsia="Calibri" w:hAnsi="Calibri" w:cs="Calibri"/>
          <w:spacing w:val="1"/>
          <w:sz w:val="24"/>
          <w:szCs w:val="24"/>
        </w:rPr>
      </w:pPr>
      <w:r w:rsidRPr="00E71515">
        <w:rPr>
          <w:rFonts w:ascii="Calibri" w:eastAsia="Calibri" w:hAnsi="Calibri" w:cs="Calibri"/>
          <w:spacing w:val="1"/>
          <w:sz w:val="24"/>
          <w:szCs w:val="24"/>
        </w:rPr>
        <w:t xml:space="preserve">Christina Langhorst vom Erzählkreis freut sich auf die Veranstaltungen: „Die Kooperation mit dem Staatbadorchester ist für uns wie ein Ritterschlag. Das Erlebnis mit Live-Musik und stimmungsvollen Effekten in der vollen Wandelhalle zu erzählen, ist einzigartig. In den letzten Jahren unserer Kooperation haben wir uns alle in unserer Professionalität weiterentwickelt. </w:t>
      </w:r>
    </w:p>
    <w:p w14:paraId="2640CB61" w14:textId="77777777" w:rsidR="00E71515" w:rsidRDefault="00E71515" w:rsidP="00E71515">
      <w:pPr>
        <w:tabs>
          <w:tab w:val="left" w:pos="578"/>
        </w:tabs>
        <w:ind w:left="964" w:right="709"/>
        <w:jc w:val="both"/>
        <w:rPr>
          <w:rFonts w:ascii="Calibri" w:eastAsia="Calibri" w:hAnsi="Calibri" w:cs="Calibri"/>
          <w:spacing w:val="1"/>
          <w:sz w:val="24"/>
          <w:szCs w:val="24"/>
        </w:rPr>
      </w:pPr>
      <w:r w:rsidRPr="00E71515">
        <w:rPr>
          <w:rFonts w:ascii="Calibri" w:eastAsia="Calibri" w:hAnsi="Calibri" w:cs="Calibri"/>
          <w:spacing w:val="1"/>
          <w:sz w:val="24"/>
          <w:szCs w:val="24"/>
        </w:rPr>
        <w:t>Mittlerweile haben wir gemeinsam ein Niveau erreicht, das sich sehen und hören lassen kann. Der Aufwand hierzu auf beiden Seiten ist beträchtlich, was auf der Bühne spielerisch und locker erscheint, bedarf einer monatelangen Vorbereitung“</w:t>
      </w:r>
    </w:p>
    <w:p w14:paraId="6640A845" w14:textId="77777777" w:rsidR="00E71515" w:rsidRPr="00E71515" w:rsidRDefault="00E71515" w:rsidP="00E71515">
      <w:pPr>
        <w:tabs>
          <w:tab w:val="left" w:pos="578"/>
        </w:tabs>
        <w:ind w:left="964" w:right="709"/>
        <w:jc w:val="both"/>
        <w:rPr>
          <w:rFonts w:ascii="Calibri" w:eastAsia="Calibri" w:hAnsi="Calibri" w:cs="Calibri"/>
          <w:spacing w:val="1"/>
          <w:sz w:val="24"/>
          <w:szCs w:val="24"/>
        </w:rPr>
      </w:pPr>
    </w:p>
    <w:p w14:paraId="1EC71BDC" w14:textId="77777777" w:rsidR="00E71515" w:rsidRPr="00E71515" w:rsidRDefault="00E71515" w:rsidP="00E71515">
      <w:pPr>
        <w:tabs>
          <w:tab w:val="left" w:pos="578"/>
        </w:tabs>
        <w:ind w:left="964" w:right="709"/>
        <w:jc w:val="both"/>
        <w:rPr>
          <w:rFonts w:ascii="Calibri" w:eastAsia="Calibri" w:hAnsi="Calibri" w:cs="Calibri"/>
          <w:spacing w:val="1"/>
          <w:sz w:val="24"/>
          <w:szCs w:val="24"/>
        </w:rPr>
      </w:pPr>
      <w:r w:rsidRPr="00E71515">
        <w:rPr>
          <w:rFonts w:ascii="Calibri" w:eastAsia="Calibri" w:hAnsi="Calibri" w:cs="Calibri"/>
          <w:spacing w:val="1"/>
          <w:sz w:val="24"/>
          <w:szCs w:val="24"/>
        </w:rPr>
        <w:t xml:space="preserve">Alle Sonderkonzerte finden in der regulären Spielzeit von 14:30 – 16:00 Uhr statt. </w:t>
      </w:r>
    </w:p>
    <w:p w14:paraId="4613EE11" w14:textId="77777777" w:rsidR="00E71515" w:rsidRDefault="00E71515" w:rsidP="00E71515">
      <w:pPr>
        <w:tabs>
          <w:tab w:val="left" w:pos="578"/>
        </w:tabs>
        <w:ind w:left="964" w:right="709"/>
        <w:jc w:val="both"/>
        <w:rPr>
          <w:rFonts w:ascii="Calibri" w:eastAsia="Calibri" w:hAnsi="Calibri" w:cs="Calibri"/>
          <w:spacing w:val="1"/>
          <w:sz w:val="24"/>
          <w:szCs w:val="24"/>
        </w:rPr>
      </w:pPr>
      <w:r w:rsidRPr="00E71515">
        <w:rPr>
          <w:rFonts w:ascii="Calibri" w:eastAsia="Calibri" w:hAnsi="Calibri" w:cs="Calibri"/>
          <w:spacing w:val="1"/>
          <w:sz w:val="24"/>
          <w:szCs w:val="24"/>
        </w:rPr>
        <w:t xml:space="preserve">Eine Neuerung für die Sonderkonzerte des Staatsbadorchesters wird die Erhebung eines Eintrittspreises ab dem 24.10. sein. „Selbstverständlich bleiben die regulären Konzerte für alle Gäste und BürgerInnen kostenlos. Die Sonderkonzerte hingegen sind durch die Kooperationen mit freischaffenden KünstlerInnen und zusätzlichem Equipment mit viel Mehraufwand verbunden, weswegen es für die Zukunft dieser Formate einer Refinanzierung bedarf“, erklärt Stefan Meyhöfer, Leiter des Eigenbetriebs Staatsbad. Auch die Publikumslenkung spiele dabei eine entscheidende Rolle, seien die Sonderkonzerte in der Vergangenheit immer stark frequentiert gewesen. „Wir haben für 160 Gäste in der Wandelhalle Platz. Bei kostenlosen Konzerten ist die Anzahl an BesucherInnen schwierig </w:t>
      </w:r>
      <w:r w:rsidRPr="00E71515">
        <w:rPr>
          <w:rFonts w:ascii="Calibri" w:eastAsia="Calibri" w:hAnsi="Calibri" w:cs="Calibri"/>
          <w:spacing w:val="1"/>
          <w:sz w:val="24"/>
          <w:szCs w:val="24"/>
        </w:rPr>
        <w:lastRenderedPageBreak/>
        <w:t>zu kontrollieren. Das ist aus Sicherheitsgründen unerlässlich“, sagt Stefan Meyhöfer weiter.</w:t>
      </w:r>
    </w:p>
    <w:p w14:paraId="578495AC" w14:textId="59845DEB" w:rsidR="00E71515" w:rsidRPr="00E71515" w:rsidRDefault="00E71515" w:rsidP="00E71515">
      <w:pPr>
        <w:tabs>
          <w:tab w:val="left" w:pos="578"/>
        </w:tabs>
        <w:ind w:left="964" w:right="709"/>
        <w:jc w:val="both"/>
        <w:rPr>
          <w:rFonts w:ascii="Calibri" w:eastAsia="Calibri" w:hAnsi="Calibri" w:cs="Calibri"/>
          <w:spacing w:val="1"/>
          <w:sz w:val="24"/>
          <w:szCs w:val="24"/>
        </w:rPr>
      </w:pPr>
      <w:r w:rsidRPr="00E71515">
        <w:rPr>
          <w:rFonts w:ascii="Calibri" w:eastAsia="Calibri" w:hAnsi="Calibri" w:cs="Calibri"/>
          <w:spacing w:val="1"/>
          <w:sz w:val="24"/>
          <w:szCs w:val="24"/>
        </w:rPr>
        <w:t xml:space="preserve"> </w:t>
      </w:r>
    </w:p>
    <w:p w14:paraId="146EBDA8" w14:textId="77777777" w:rsidR="00E71515" w:rsidRPr="00E71515" w:rsidRDefault="00E71515" w:rsidP="00E71515">
      <w:pPr>
        <w:tabs>
          <w:tab w:val="left" w:pos="578"/>
        </w:tabs>
        <w:ind w:left="964" w:right="709"/>
        <w:jc w:val="both"/>
        <w:rPr>
          <w:rFonts w:ascii="Calibri" w:eastAsia="Calibri" w:hAnsi="Calibri" w:cs="Calibri"/>
          <w:spacing w:val="1"/>
          <w:sz w:val="24"/>
          <w:szCs w:val="24"/>
        </w:rPr>
      </w:pPr>
      <w:r w:rsidRPr="00E71515">
        <w:rPr>
          <w:rFonts w:ascii="Calibri" w:eastAsia="Calibri" w:hAnsi="Calibri" w:cs="Calibri"/>
          <w:spacing w:val="1"/>
          <w:sz w:val="24"/>
          <w:szCs w:val="24"/>
        </w:rPr>
        <w:t xml:space="preserve">Die zukünftige Preisgestaltung wird sich wie folgt gestalten: </w:t>
      </w:r>
    </w:p>
    <w:p w14:paraId="776E8528" w14:textId="77777777" w:rsidR="00E71515" w:rsidRPr="00E71515" w:rsidRDefault="00E71515" w:rsidP="00E71515">
      <w:pPr>
        <w:tabs>
          <w:tab w:val="left" w:pos="578"/>
        </w:tabs>
        <w:ind w:left="964" w:right="709"/>
        <w:jc w:val="both"/>
        <w:rPr>
          <w:rFonts w:ascii="Calibri" w:eastAsia="Calibri" w:hAnsi="Calibri" w:cs="Calibri"/>
          <w:spacing w:val="1"/>
          <w:sz w:val="24"/>
          <w:szCs w:val="24"/>
        </w:rPr>
      </w:pPr>
      <w:r w:rsidRPr="00E71515">
        <w:rPr>
          <w:rFonts w:ascii="Calibri" w:eastAsia="Calibri" w:hAnsi="Calibri" w:cs="Calibri"/>
          <w:spacing w:val="1"/>
          <w:sz w:val="24"/>
          <w:szCs w:val="24"/>
        </w:rPr>
        <w:t xml:space="preserve">Sonderkonzerte mit Kooperation 15 €, </w:t>
      </w:r>
      <w:bookmarkStart w:id="3" w:name="_Hlk241488878"/>
      <w:r w:rsidRPr="00E71515">
        <w:rPr>
          <w:rFonts w:ascii="Calibri" w:eastAsia="Calibri" w:hAnsi="Calibri" w:cs="Calibri"/>
          <w:spacing w:val="1"/>
          <w:sz w:val="24"/>
          <w:szCs w:val="24"/>
        </w:rPr>
        <w:t>mit Gästekarte oder Schwerbehinderten Ausweis 12 €</w:t>
      </w:r>
      <w:bookmarkEnd w:id="3"/>
    </w:p>
    <w:p w14:paraId="65F75966" w14:textId="77777777" w:rsidR="00E71515" w:rsidRPr="00E71515" w:rsidRDefault="00E71515" w:rsidP="00E71515">
      <w:pPr>
        <w:tabs>
          <w:tab w:val="left" w:pos="578"/>
        </w:tabs>
        <w:ind w:left="964" w:right="709"/>
        <w:jc w:val="both"/>
        <w:rPr>
          <w:rFonts w:ascii="Calibri" w:eastAsia="Calibri" w:hAnsi="Calibri" w:cs="Calibri"/>
          <w:spacing w:val="1"/>
          <w:sz w:val="24"/>
          <w:szCs w:val="24"/>
        </w:rPr>
      </w:pPr>
      <w:r w:rsidRPr="00E71515">
        <w:rPr>
          <w:rFonts w:ascii="Calibri" w:eastAsia="Calibri" w:hAnsi="Calibri" w:cs="Calibri"/>
          <w:spacing w:val="1"/>
          <w:sz w:val="24"/>
          <w:szCs w:val="24"/>
        </w:rPr>
        <w:t xml:space="preserve">Sonderkonzerte ohne Kooperation 10 €, </w:t>
      </w:r>
      <w:bookmarkStart w:id="4" w:name="_Hlk241489053"/>
      <w:r w:rsidRPr="00E71515">
        <w:rPr>
          <w:rFonts w:ascii="Calibri" w:eastAsia="Calibri" w:hAnsi="Calibri" w:cs="Calibri"/>
          <w:spacing w:val="1"/>
          <w:sz w:val="24"/>
          <w:szCs w:val="24"/>
        </w:rPr>
        <w:t>mit Gästekarte oder Schwerbehinderten Ausweis 7 €</w:t>
      </w:r>
    </w:p>
    <w:bookmarkEnd w:id="4"/>
    <w:p w14:paraId="5D2D8049" w14:textId="77777777" w:rsidR="00E71515" w:rsidRDefault="00E71515" w:rsidP="00E71515">
      <w:pPr>
        <w:tabs>
          <w:tab w:val="left" w:pos="578"/>
        </w:tabs>
        <w:ind w:left="964" w:right="709"/>
        <w:jc w:val="both"/>
        <w:rPr>
          <w:rFonts w:ascii="Calibri" w:eastAsia="Calibri" w:hAnsi="Calibri" w:cs="Calibri"/>
          <w:spacing w:val="1"/>
          <w:sz w:val="24"/>
          <w:szCs w:val="24"/>
        </w:rPr>
      </w:pPr>
      <w:r w:rsidRPr="00E71515">
        <w:rPr>
          <w:rFonts w:ascii="Calibri" w:eastAsia="Calibri" w:hAnsi="Calibri" w:cs="Calibri"/>
          <w:spacing w:val="1"/>
          <w:sz w:val="24"/>
          <w:szCs w:val="24"/>
        </w:rPr>
        <w:t>Familienkonzerte 7 €, mit Gästekarte oder Schwerbehinderten Ausweis 5 €</w:t>
      </w:r>
    </w:p>
    <w:p w14:paraId="06B25C4D" w14:textId="77777777" w:rsidR="00E71515" w:rsidRPr="00E71515" w:rsidRDefault="00E71515" w:rsidP="00E71515">
      <w:pPr>
        <w:tabs>
          <w:tab w:val="left" w:pos="578"/>
        </w:tabs>
        <w:ind w:left="964" w:right="709"/>
        <w:jc w:val="both"/>
        <w:rPr>
          <w:rFonts w:ascii="Calibri" w:eastAsia="Calibri" w:hAnsi="Calibri" w:cs="Calibri"/>
          <w:spacing w:val="1"/>
          <w:sz w:val="24"/>
          <w:szCs w:val="24"/>
        </w:rPr>
      </w:pPr>
    </w:p>
    <w:p w14:paraId="359F4F61" w14:textId="77777777" w:rsidR="00E71515" w:rsidRDefault="00E71515" w:rsidP="00E71515">
      <w:pPr>
        <w:tabs>
          <w:tab w:val="left" w:pos="578"/>
        </w:tabs>
        <w:ind w:left="964" w:right="709"/>
        <w:jc w:val="both"/>
        <w:rPr>
          <w:rFonts w:ascii="Calibri" w:eastAsia="Calibri" w:hAnsi="Calibri" w:cs="Calibri"/>
          <w:spacing w:val="1"/>
          <w:sz w:val="24"/>
          <w:szCs w:val="24"/>
        </w:rPr>
      </w:pPr>
      <w:r w:rsidRPr="00E71515">
        <w:rPr>
          <w:rFonts w:ascii="Calibri" w:eastAsia="Calibri" w:hAnsi="Calibri" w:cs="Calibri"/>
          <w:spacing w:val="1"/>
          <w:sz w:val="24"/>
          <w:szCs w:val="24"/>
        </w:rPr>
        <w:t xml:space="preserve">Kinder und Schüler bis 18 Jahren können alle Veranstaltungen kostenlos besuchen, benötigen aber ein Freiticket. Bei Vermerk B oder H im Schwerbehindertenausweis kann die Begleitperson die Veranstaltung ebenfalls kostenlos besuchen und benötigt ein Freiticket.  </w:t>
      </w:r>
    </w:p>
    <w:p w14:paraId="21941F92" w14:textId="77777777" w:rsidR="00E71515" w:rsidRPr="00E71515" w:rsidRDefault="00E71515" w:rsidP="00E71515">
      <w:pPr>
        <w:tabs>
          <w:tab w:val="left" w:pos="578"/>
        </w:tabs>
        <w:ind w:left="964" w:right="709"/>
        <w:jc w:val="both"/>
        <w:rPr>
          <w:rFonts w:ascii="Calibri" w:eastAsia="Calibri" w:hAnsi="Calibri" w:cs="Calibri"/>
          <w:spacing w:val="1"/>
          <w:sz w:val="24"/>
          <w:szCs w:val="24"/>
        </w:rPr>
      </w:pPr>
    </w:p>
    <w:p w14:paraId="3BB5146E" w14:textId="44B74B18" w:rsidR="00E71515" w:rsidRDefault="00E71515" w:rsidP="00E71515">
      <w:pPr>
        <w:tabs>
          <w:tab w:val="left" w:pos="578"/>
        </w:tabs>
        <w:ind w:left="964" w:right="709"/>
        <w:jc w:val="both"/>
        <w:rPr>
          <w:rFonts w:ascii="Calibri" w:eastAsia="Calibri" w:hAnsi="Calibri" w:cs="Calibri"/>
          <w:spacing w:val="1"/>
          <w:sz w:val="24"/>
          <w:szCs w:val="24"/>
        </w:rPr>
      </w:pPr>
      <w:r w:rsidRPr="00E71515">
        <w:rPr>
          <w:rFonts w:ascii="Calibri" w:eastAsia="Calibri" w:hAnsi="Calibri" w:cs="Calibri"/>
          <w:spacing w:val="1"/>
          <w:sz w:val="24"/>
          <w:szCs w:val="24"/>
        </w:rPr>
        <w:t xml:space="preserve">Während laufender Sonderkonzerte sind die Toiletten in der Wandelhalle und der Brunnenausschank für die Öffentlichkeit nicht zugänglich. </w:t>
      </w:r>
    </w:p>
    <w:p w14:paraId="1AAFBF60" w14:textId="77777777" w:rsidR="00716ECD" w:rsidRDefault="00716ECD" w:rsidP="00E71515">
      <w:pPr>
        <w:tabs>
          <w:tab w:val="left" w:pos="578"/>
        </w:tabs>
        <w:ind w:left="964" w:right="709"/>
        <w:jc w:val="both"/>
        <w:rPr>
          <w:rFonts w:ascii="Calibri" w:eastAsia="Calibri" w:hAnsi="Calibri" w:cs="Calibri"/>
          <w:spacing w:val="1"/>
          <w:sz w:val="24"/>
          <w:szCs w:val="24"/>
        </w:rPr>
      </w:pPr>
    </w:p>
    <w:p w14:paraId="3173FDFE" w14:textId="2C6C8AAB" w:rsidR="00716ECD" w:rsidRPr="00716ECD" w:rsidRDefault="00FF0231" w:rsidP="00E71515">
      <w:pPr>
        <w:tabs>
          <w:tab w:val="left" w:pos="578"/>
        </w:tabs>
        <w:ind w:left="964" w:right="709"/>
        <w:jc w:val="both"/>
        <w:rPr>
          <w:rFonts w:ascii="Calibri" w:eastAsia="Calibri" w:hAnsi="Calibri" w:cs="Calibri"/>
          <w:spacing w:val="1"/>
          <w:sz w:val="24"/>
          <w:szCs w:val="24"/>
        </w:rPr>
      </w:pPr>
      <w:r>
        <w:rPr>
          <w:rFonts w:ascii="Calibri" w:eastAsia="Calibri" w:hAnsi="Calibri" w:cs="Calibri"/>
          <w:spacing w:val="1"/>
          <w:sz w:val="24"/>
          <w:szCs w:val="24"/>
        </w:rPr>
        <w:t xml:space="preserve">Hinweis: </w:t>
      </w:r>
      <w:r w:rsidR="00716ECD">
        <w:rPr>
          <w:rFonts w:ascii="Calibri" w:eastAsia="Calibri" w:hAnsi="Calibri" w:cs="Calibri"/>
          <w:spacing w:val="1"/>
          <w:sz w:val="24"/>
          <w:szCs w:val="24"/>
        </w:rPr>
        <w:t xml:space="preserve">Der Vorverkauf für das Sonderkonzert </w:t>
      </w:r>
      <w:r w:rsidR="00716ECD" w:rsidRPr="00E71515">
        <w:rPr>
          <w:rFonts w:ascii="Calibri" w:eastAsia="Calibri" w:hAnsi="Calibri" w:cs="Calibri"/>
          <w:i/>
          <w:iCs/>
          <w:spacing w:val="1"/>
          <w:sz w:val="24"/>
          <w:szCs w:val="24"/>
        </w:rPr>
        <w:t>1001 Nacht</w:t>
      </w:r>
      <w:r w:rsidR="00716ECD">
        <w:rPr>
          <w:rFonts w:ascii="Calibri" w:eastAsia="Calibri" w:hAnsi="Calibri" w:cs="Calibri"/>
          <w:i/>
          <w:iCs/>
          <w:spacing w:val="1"/>
          <w:sz w:val="24"/>
          <w:szCs w:val="24"/>
        </w:rPr>
        <w:t xml:space="preserve"> </w:t>
      </w:r>
      <w:r w:rsidR="00716ECD">
        <w:rPr>
          <w:rFonts w:ascii="Calibri" w:eastAsia="Calibri" w:hAnsi="Calibri" w:cs="Calibri"/>
          <w:spacing w:val="1"/>
          <w:sz w:val="24"/>
          <w:szCs w:val="24"/>
        </w:rPr>
        <w:t xml:space="preserve">am 24.10. ist ab heute gestartet. Tickets sind vor Ort in der Tourist Information oder online auf </w:t>
      </w:r>
      <w:hyperlink r:id="rId7" w:history="1">
        <w:r w:rsidR="00716ECD" w:rsidRPr="00AB1D05">
          <w:rPr>
            <w:rStyle w:val="Hyperlink"/>
            <w:rFonts w:ascii="Calibri" w:eastAsia="Calibri" w:hAnsi="Calibri" w:cs="Calibri" w:hint="eastAsia"/>
            <w:spacing w:val="1"/>
            <w:sz w:val="24"/>
            <w:szCs w:val="24"/>
          </w:rPr>
          <w:t>https://staatsbad-badoeynhausen.reservix.de/</w:t>
        </w:r>
      </w:hyperlink>
      <w:r w:rsidR="00716ECD">
        <w:rPr>
          <w:rFonts w:ascii="Calibri" w:eastAsia="Calibri" w:hAnsi="Calibri" w:cs="Calibri"/>
          <w:spacing w:val="1"/>
          <w:sz w:val="24"/>
          <w:szCs w:val="24"/>
        </w:rPr>
        <w:t xml:space="preserve"> erhältlich. </w:t>
      </w:r>
    </w:p>
    <w:p w14:paraId="5991BFE0" w14:textId="2CDD91C9" w:rsidR="00F84095" w:rsidRDefault="00F84095" w:rsidP="00E71515">
      <w:pPr>
        <w:tabs>
          <w:tab w:val="left" w:pos="578"/>
        </w:tabs>
        <w:ind w:left="964" w:right="709"/>
        <w:jc w:val="both"/>
        <w:rPr>
          <w:rFonts w:ascii="Calibri" w:eastAsia="Calibri" w:hAnsi="Calibri" w:cs="Calibri"/>
          <w:spacing w:val="1"/>
          <w:sz w:val="24"/>
          <w:szCs w:val="24"/>
        </w:rPr>
      </w:pPr>
    </w:p>
    <w:p w14:paraId="7678F035" w14:textId="3DCF2178" w:rsidR="001278C5" w:rsidRDefault="001278C5" w:rsidP="00ED4140">
      <w:pPr>
        <w:tabs>
          <w:tab w:val="left" w:pos="578"/>
        </w:tabs>
        <w:ind w:left="964" w:right="709"/>
        <w:jc w:val="both"/>
        <w:rPr>
          <w:rFonts w:ascii="Calibri" w:eastAsia="Calibri" w:hAnsi="Calibri" w:cs="Calibri"/>
          <w:spacing w:val="1"/>
          <w:sz w:val="24"/>
          <w:szCs w:val="24"/>
        </w:rPr>
      </w:pPr>
      <w:r>
        <w:rPr>
          <w:rFonts w:ascii="Calibri" w:eastAsia="Calibri" w:hAnsi="Calibri" w:cs="Calibri"/>
          <w:spacing w:val="1"/>
          <w:sz w:val="24"/>
          <w:szCs w:val="24"/>
        </w:rPr>
        <w:t xml:space="preserve">[Zeichen: </w:t>
      </w:r>
      <w:r w:rsidR="00E71515">
        <w:rPr>
          <w:rFonts w:ascii="Calibri" w:eastAsia="Calibri" w:hAnsi="Calibri" w:cs="Calibri"/>
          <w:spacing w:val="1"/>
          <w:sz w:val="24"/>
          <w:szCs w:val="24"/>
        </w:rPr>
        <w:t>5.</w:t>
      </w:r>
      <w:r w:rsidR="00716ECD">
        <w:rPr>
          <w:rFonts w:ascii="Calibri" w:eastAsia="Calibri" w:hAnsi="Calibri" w:cs="Calibri"/>
          <w:spacing w:val="1"/>
          <w:sz w:val="24"/>
          <w:szCs w:val="24"/>
        </w:rPr>
        <w:t>6</w:t>
      </w:r>
      <w:r w:rsidR="00FF0231">
        <w:rPr>
          <w:rFonts w:ascii="Calibri" w:eastAsia="Calibri" w:hAnsi="Calibri" w:cs="Calibri"/>
          <w:spacing w:val="1"/>
          <w:sz w:val="24"/>
          <w:szCs w:val="24"/>
        </w:rPr>
        <w:t>75</w:t>
      </w:r>
      <w:r>
        <w:rPr>
          <w:rFonts w:ascii="Calibri" w:eastAsia="Calibri" w:hAnsi="Calibri" w:cs="Calibri"/>
          <w:spacing w:val="1"/>
          <w:sz w:val="24"/>
          <w:szCs w:val="24"/>
        </w:rPr>
        <w:t>]</w:t>
      </w:r>
    </w:p>
    <w:p w14:paraId="243D41B8" w14:textId="77777777" w:rsidR="001278C5" w:rsidRDefault="001278C5" w:rsidP="00ED4140">
      <w:pPr>
        <w:tabs>
          <w:tab w:val="left" w:pos="578"/>
        </w:tabs>
        <w:ind w:left="964" w:right="709"/>
        <w:jc w:val="both"/>
        <w:rPr>
          <w:rFonts w:ascii="Calibri" w:eastAsia="Calibri" w:hAnsi="Calibri" w:cs="Calibri"/>
          <w:spacing w:val="1"/>
          <w:sz w:val="24"/>
          <w:szCs w:val="24"/>
        </w:rPr>
      </w:pPr>
    </w:p>
    <w:p w14:paraId="223E8F6A" w14:textId="77777777" w:rsidR="001278C5" w:rsidRDefault="001278C5" w:rsidP="00ED4140">
      <w:pPr>
        <w:tabs>
          <w:tab w:val="left" w:pos="578"/>
        </w:tabs>
        <w:ind w:left="964" w:right="709"/>
        <w:jc w:val="both"/>
        <w:rPr>
          <w:rFonts w:ascii="Calibri" w:eastAsia="Calibri" w:hAnsi="Calibri" w:cs="Calibri"/>
          <w:spacing w:val="1"/>
          <w:sz w:val="24"/>
          <w:szCs w:val="24"/>
        </w:rPr>
      </w:pPr>
    </w:p>
    <w:p w14:paraId="70ABE8E6" w14:textId="77777777" w:rsidR="00C61587" w:rsidRPr="00C61587" w:rsidRDefault="00C61587" w:rsidP="00C61587">
      <w:pPr>
        <w:pBdr>
          <w:top w:val="none" w:sz="0" w:space="0" w:color="auto"/>
          <w:left w:val="none" w:sz="0" w:space="0" w:color="auto"/>
          <w:bottom w:val="none" w:sz="0" w:space="0" w:color="auto"/>
          <w:right w:val="none" w:sz="0" w:space="0" w:color="auto"/>
          <w:between w:val="none" w:sz="0" w:space="0" w:color="auto"/>
          <w:bar w:val="none" w:sz="0" w:color="auto"/>
        </w:pBdr>
        <w:spacing w:line="300" w:lineRule="auto"/>
        <w:ind w:left="964" w:right="709"/>
        <w:jc w:val="both"/>
        <w:rPr>
          <w:rFonts w:ascii="Calibri" w:eastAsia="Times New Roman" w:hAnsi="Calibri" w:cs="Calibri"/>
          <w:color w:val="auto"/>
          <w:sz w:val="24"/>
          <w:szCs w:val="24"/>
          <w:bdr w:val="none" w:sz="0" w:space="0" w:color="auto" w:frame="1"/>
          <w14:textOutline w14:w="0" w14:cap="rnd" w14:cmpd="sng" w14:algn="ctr">
            <w14:noFill/>
            <w14:prstDash w14:val="solid"/>
            <w14:bevel/>
          </w14:textOutline>
        </w:rPr>
      </w:pPr>
      <w:r w:rsidRPr="00C61587">
        <w:rPr>
          <w:rFonts w:ascii="Calibri" w:hAnsi="Calibri" w:cs="Calibri"/>
          <w:sz w:val="24"/>
          <w:szCs w:val="24"/>
          <w:bdr w:val="none" w:sz="0" w:space="0" w:color="auto"/>
        </w:rPr>
        <w:t>Weitere Informationen:</w:t>
      </w:r>
    </w:p>
    <w:p w14:paraId="0E12C5E8" w14:textId="77777777" w:rsidR="00C61587" w:rsidRPr="00C61587" w:rsidRDefault="00C61587" w:rsidP="00C61587">
      <w:pPr>
        <w:pBdr>
          <w:top w:val="none" w:sz="0" w:space="0" w:color="auto"/>
          <w:left w:val="none" w:sz="0" w:space="0" w:color="auto"/>
          <w:bottom w:val="none" w:sz="0" w:space="0" w:color="auto"/>
          <w:right w:val="none" w:sz="0" w:space="0" w:color="auto"/>
          <w:between w:val="none" w:sz="0" w:space="0" w:color="auto"/>
          <w:bar w:val="none" w:sz="0" w:color="auto"/>
        </w:pBdr>
        <w:spacing w:line="300" w:lineRule="auto"/>
        <w:ind w:left="964" w:right="709"/>
        <w:jc w:val="both"/>
        <w:rPr>
          <w:rFonts w:ascii="Calibri" w:hAnsi="Calibri" w:cs="Calibri"/>
          <w:sz w:val="24"/>
          <w:szCs w:val="24"/>
          <w:bdr w:val="none" w:sz="0" w:space="0" w:color="auto"/>
        </w:rPr>
      </w:pPr>
      <w:r w:rsidRPr="00C61587">
        <w:rPr>
          <w:rFonts w:ascii="Calibri" w:hAnsi="Calibri" w:cs="Calibri"/>
          <w:sz w:val="24"/>
          <w:szCs w:val="24"/>
          <w:bdr w:val="none" w:sz="0" w:space="0" w:color="auto"/>
        </w:rPr>
        <w:t>Staatsbad Bad Oeynhausen GmbH</w:t>
      </w:r>
    </w:p>
    <w:p w14:paraId="013EFC9F" w14:textId="77777777" w:rsidR="00C61587" w:rsidRPr="00C61587" w:rsidRDefault="00C61587" w:rsidP="00C61587">
      <w:pPr>
        <w:pBdr>
          <w:top w:val="none" w:sz="0" w:space="0" w:color="auto"/>
          <w:left w:val="none" w:sz="0" w:space="0" w:color="auto"/>
          <w:bottom w:val="none" w:sz="0" w:space="0" w:color="auto"/>
          <w:right w:val="none" w:sz="0" w:space="0" w:color="auto"/>
          <w:between w:val="none" w:sz="0" w:space="0" w:color="auto"/>
          <w:bar w:val="none" w:sz="0" w:color="auto"/>
        </w:pBdr>
        <w:spacing w:line="300" w:lineRule="auto"/>
        <w:ind w:left="964" w:right="709"/>
        <w:jc w:val="both"/>
        <w:rPr>
          <w:rFonts w:ascii="Calibri" w:hAnsi="Calibri" w:cs="Calibri"/>
          <w:sz w:val="24"/>
          <w:szCs w:val="24"/>
          <w:bdr w:val="none" w:sz="0" w:space="0" w:color="auto"/>
          <w:lang w:val="en-US"/>
        </w:rPr>
      </w:pPr>
      <w:r w:rsidRPr="00C61587">
        <w:rPr>
          <w:rFonts w:ascii="Calibri" w:hAnsi="Calibri" w:cs="Calibri"/>
          <w:sz w:val="24"/>
          <w:szCs w:val="24"/>
          <w:bdr w:val="none" w:sz="0" w:space="0" w:color="auto"/>
          <w:lang w:val="en-US"/>
        </w:rPr>
        <w:t>Tourist Information: 0 57 31 / 13 00</w:t>
      </w:r>
    </w:p>
    <w:p w14:paraId="686E2119" w14:textId="47A6472E" w:rsidR="00C61587" w:rsidRPr="00C61587" w:rsidRDefault="00FF0231" w:rsidP="00C61587">
      <w:pPr>
        <w:pBdr>
          <w:top w:val="none" w:sz="0" w:space="0" w:color="auto"/>
          <w:left w:val="none" w:sz="0" w:space="0" w:color="auto"/>
          <w:bottom w:val="none" w:sz="0" w:space="0" w:color="auto"/>
          <w:right w:val="none" w:sz="0" w:space="0" w:color="auto"/>
          <w:between w:val="none" w:sz="0" w:space="0" w:color="auto"/>
          <w:bar w:val="none" w:sz="0" w:color="auto"/>
        </w:pBdr>
        <w:spacing w:line="300" w:lineRule="auto"/>
        <w:ind w:left="964" w:right="709"/>
        <w:jc w:val="both"/>
        <w:rPr>
          <w:rFonts w:ascii="Calibri" w:hAnsi="Calibri" w:cs="Calibri"/>
          <w:sz w:val="24"/>
          <w:szCs w:val="24"/>
          <w:bdr w:val="none" w:sz="0" w:space="0" w:color="auto"/>
          <w:lang w:val="en-US"/>
        </w:rPr>
      </w:pPr>
      <w:hyperlink r:id="rId8" w:history="1">
        <w:r w:rsidR="00C8505A">
          <w:rPr>
            <w:rStyle w:val="Hyperlink"/>
            <w:rFonts w:ascii="Calibri" w:hAnsi="Calibri" w:cs="Calibri"/>
            <w:sz w:val="24"/>
            <w:szCs w:val="24"/>
            <w:bdr w:val="none" w:sz="0" w:space="0" w:color="auto"/>
            <w:lang w:val="en-US"/>
          </w:rPr>
          <w:t>c.barnbeck</w:t>
        </w:r>
        <w:r w:rsidR="00CE3FF2" w:rsidRPr="00F31207">
          <w:rPr>
            <w:rStyle w:val="Hyperlink"/>
            <w:rFonts w:ascii="Calibri" w:hAnsi="Calibri" w:cs="Calibri"/>
            <w:sz w:val="24"/>
            <w:szCs w:val="24"/>
            <w:bdr w:val="none" w:sz="0" w:space="0" w:color="auto"/>
            <w:lang w:val="en-US"/>
          </w:rPr>
          <w:t>@badoeynhausen.de</w:t>
        </w:r>
      </w:hyperlink>
    </w:p>
    <w:p w14:paraId="3448B06E" w14:textId="5F59DCF1" w:rsidR="00C61587" w:rsidRPr="00C61587" w:rsidRDefault="00FF0231" w:rsidP="00C61587">
      <w:pPr>
        <w:pBdr>
          <w:top w:val="none" w:sz="0" w:space="0" w:color="auto"/>
          <w:left w:val="none" w:sz="0" w:space="0" w:color="auto"/>
          <w:bottom w:val="none" w:sz="0" w:space="0" w:color="auto"/>
          <w:right w:val="none" w:sz="0" w:space="0" w:color="auto"/>
          <w:between w:val="none" w:sz="0" w:space="0" w:color="auto"/>
          <w:bar w:val="none" w:sz="0" w:color="auto"/>
        </w:pBdr>
        <w:spacing w:line="300" w:lineRule="auto"/>
        <w:ind w:left="964" w:right="709"/>
        <w:jc w:val="both"/>
        <w:rPr>
          <w:rFonts w:ascii="Calibri" w:hAnsi="Calibri" w:cs="Calibri"/>
          <w:sz w:val="24"/>
          <w:szCs w:val="24"/>
          <w:bdr w:val="none" w:sz="0" w:space="0" w:color="auto"/>
          <w:lang w:val="it-IT"/>
        </w:rPr>
      </w:pPr>
      <w:hyperlink r:id="rId9" w:history="1">
        <w:r w:rsidR="00C61587" w:rsidRPr="00C61587">
          <w:rPr>
            <w:rFonts w:ascii="Calibri" w:hAnsi="Calibri" w:cs="Calibri"/>
            <w:sz w:val="24"/>
            <w:szCs w:val="24"/>
            <w:u w:val="single"/>
            <w:bdr w:val="none" w:sz="0" w:space="0" w:color="auto"/>
            <w:lang w:val="it-IT"/>
          </w:rPr>
          <w:t>www.staatsbad-oeynhausen.de</w:t>
        </w:r>
      </w:hyperlink>
    </w:p>
    <w:bookmarkEnd w:id="0"/>
    <w:bookmarkEnd w:id="1"/>
    <w:bookmarkEnd w:id="2"/>
    <w:p w14:paraId="5BE72404" w14:textId="77777777" w:rsidR="001441D0" w:rsidRPr="00ED4140" w:rsidRDefault="001441D0" w:rsidP="0047540D">
      <w:pPr>
        <w:tabs>
          <w:tab w:val="left" w:pos="578"/>
        </w:tabs>
        <w:ind w:left="964" w:right="709"/>
        <w:jc w:val="both"/>
        <w:rPr>
          <w:rFonts w:ascii="Calibri" w:eastAsia="Calibri" w:hAnsi="Calibri" w:cs="Calibri"/>
          <w:spacing w:val="1"/>
          <w:sz w:val="24"/>
          <w:szCs w:val="24"/>
        </w:rPr>
      </w:pPr>
    </w:p>
    <w:sectPr w:rsidR="001441D0" w:rsidRPr="00ED4140" w:rsidSect="00404BE1">
      <w:headerReference w:type="default" r:id="rId10"/>
      <w:pgSz w:w="11900" w:h="16840"/>
      <w:pgMar w:top="4536" w:right="720" w:bottom="1418" w:left="720" w:header="280" w:footer="28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E265C4" w14:textId="77777777" w:rsidR="00653850" w:rsidRDefault="00277610">
      <w:pPr>
        <w:rPr>
          <w:rFonts w:hint="eastAsia"/>
        </w:rPr>
      </w:pPr>
      <w:r>
        <w:separator/>
      </w:r>
    </w:p>
  </w:endnote>
  <w:endnote w:type="continuationSeparator" w:id="0">
    <w:p w14:paraId="524AE66A" w14:textId="77777777" w:rsidR="00653850" w:rsidRDefault="00277610">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Helvetica Neue">
    <w:altName w:val="Arial"/>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7CB2C2" w14:textId="77777777" w:rsidR="00653850" w:rsidRDefault="00277610">
      <w:pPr>
        <w:rPr>
          <w:rFonts w:hint="eastAsia"/>
        </w:rPr>
      </w:pPr>
      <w:r>
        <w:separator/>
      </w:r>
    </w:p>
  </w:footnote>
  <w:footnote w:type="continuationSeparator" w:id="0">
    <w:p w14:paraId="655F288C" w14:textId="77777777" w:rsidR="00653850" w:rsidRDefault="00277610">
      <w:pPr>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F4FFA9" w14:textId="6CB02A98" w:rsidR="0061784D" w:rsidRDefault="00277610">
    <w:pPr>
      <w:rPr>
        <w:rFonts w:hint="eastAsia"/>
      </w:rPr>
    </w:pPr>
    <w:r>
      <w:rPr>
        <w:noProof/>
      </w:rPr>
      <w:drawing>
        <wp:anchor distT="152400" distB="152400" distL="152400" distR="152400" simplePos="0" relativeHeight="251659264" behindDoc="0" locked="0" layoutInCell="1" allowOverlap="1" wp14:anchorId="3D5EF9D6" wp14:editId="57F20648">
          <wp:simplePos x="0" y="0"/>
          <wp:positionH relativeFrom="page">
            <wp:posOffset>0</wp:posOffset>
          </wp:positionH>
          <wp:positionV relativeFrom="page">
            <wp:posOffset>0</wp:posOffset>
          </wp:positionV>
          <wp:extent cx="7560000" cy="10692000"/>
          <wp:effectExtent l="0" t="0" r="3175" b="0"/>
          <wp:wrapNone/>
          <wp:docPr id="7" name="officeArt object"/>
          <wp:cNvGraphicFramePr/>
          <a:graphic xmlns:a="http://schemas.openxmlformats.org/drawingml/2006/main">
            <a:graphicData uri="http://schemas.openxmlformats.org/drawingml/2006/picture">
              <pic:pic xmlns:pic="http://schemas.openxmlformats.org/drawingml/2006/picture">
                <pic:nvPicPr>
                  <pic:cNvPr id="1073741825" name="BO_Pressemitteilung_Anschnitt.jpg"/>
                  <pic:cNvPicPr>
                    <a:picLocks noChangeAspect="1"/>
                  </pic:cNvPicPr>
                </pic:nvPicPr>
                <pic:blipFill>
                  <a:blip r:embed="rId1"/>
                  <a:srcRect t="8" b="8"/>
                  <a:stretch>
                    <a:fillRect/>
                  </a:stretch>
                </pic:blipFill>
                <pic:spPr>
                  <a:xfrm>
                    <a:off x="0" y="0"/>
                    <a:ext cx="7560000" cy="10692000"/>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3FDC3048"/>
    <w:lvl w:ilvl="0">
      <w:start w:val="1"/>
      <w:numFmt w:val="bullet"/>
      <w:pStyle w:val="Aufzhlungszeichen"/>
      <w:lvlText w:val=""/>
      <w:lvlJc w:val="left"/>
      <w:pPr>
        <w:tabs>
          <w:tab w:val="num" w:pos="360"/>
        </w:tabs>
        <w:ind w:left="360" w:hanging="360"/>
      </w:pPr>
      <w:rPr>
        <w:rFonts w:ascii="Symbol" w:hAnsi="Symbol" w:hint="default"/>
      </w:rPr>
    </w:lvl>
  </w:abstractNum>
  <w:abstractNum w:abstractNumId="1" w15:restartNumberingAfterBreak="0">
    <w:nsid w:val="233152CF"/>
    <w:multiLevelType w:val="hybridMultilevel"/>
    <w:tmpl w:val="22764CAC"/>
    <w:lvl w:ilvl="0" w:tplc="9EE89AA4">
      <w:numFmt w:val="bullet"/>
      <w:lvlText w:val="-"/>
      <w:lvlJc w:val="left"/>
      <w:pPr>
        <w:ind w:left="1324" w:hanging="360"/>
      </w:pPr>
      <w:rPr>
        <w:rFonts w:ascii="Calibri" w:eastAsia="Arial Unicode MS" w:hAnsi="Calibri" w:cs="Calibri" w:hint="default"/>
      </w:rPr>
    </w:lvl>
    <w:lvl w:ilvl="1" w:tplc="04070003" w:tentative="1">
      <w:start w:val="1"/>
      <w:numFmt w:val="bullet"/>
      <w:lvlText w:val="o"/>
      <w:lvlJc w:val="left"/>
      <w:pPr>
        <w:ind w:left="2044" w:hanging="360"/>
      </w:pPr>
      <w:rPr>
        <w:rFonts w:ascii="Courier New" w:hAnsi="Courier New" w:cs="Courier New" w:hint="default"/>
      </w:rPr>
    </w:lvl>
    <w:lvl w:ilvl="2" w:tplc="04070005" w:tentative="1">
      <w:start w:val="1"/>
      <w:numFmt w:val="bullet"/>
      <w:lvlText w:val=""/>
      <w:lvlJc w:val="left"/>
      <w:pPr>
        <w:ind w:left="2764" w:hanging="360"/>
      </w:pPr>
      <w:rPr>
        <w:rFonts w:ascii="Wingdings" w:hAnsi="Wingdings" w:hint="default"/>
      </w:rPr>
    </w:lvl>
    <w:lvl w:ilvl="3" w:tplc="04070001" w:tentative="1">
      <w:start w:val="1"/>
      <w:numFmt w:val="bullet"/>
      <w:lvlText w:val=""/>
      <w:lvlJc w:val="left"/>
      <w:pPr>
        <w:ind w:left="3484" w:hanging="360"/>
      </w:pPr>
      <w:rPr>
        <w:rFonts w:ascii="Symbol" w:hAnsi="Symbol" w:hint="default"/>
      </w:rPr>
    </w:lvl>
    <w:lvl w:ilvl="4" w:tplc="04070003" w:tentative="1">
      <w:start w:val="1"/>
      <w:numFmt w:val="bullet"/>
      <w:lvlText w:val="o"/>
      <w:lvlJc w:val="left"/>
      <w:pPr>
        <w:ind w:left="4204" w:hanging="360"/>
      </w:pPr>
      <w:rPr>
        <w:rFonts w:ascii="Courier New" w:hAnsi="Courier New" w:cs="Courier New" w:hint="default"/>
      </w:rPr>
    </w:lvl>
    <w:lvl w:ilvl="5" w:tplc="04070005" w:tentative="1">
      <w:start w:val="1"/>
      <w:numFmt w:val="bullet"/>
      <w:lvlText w:val=""/>
      <w:lvlJc w:val="left"/>
      <w:pPr>
        <w:ind w:left="4924" w:hanging="360"/>
      </w:pPr>
      <w:rPr>
        <w:rFonts w:ascii="Wingdings" w:hAnsi="Wingdings" w:hint="default"/>
      </w:rPr>
    </w:lvl>
    <w:lvl w:ilvl="6" w:tplc="04070001" w:tentative="1">
      <w:start w:val="1"/>
      <w:numFmt w:val="bullet"/>
      <w:lvlText w:val=""/>
      <w:lvlJc w:val="left"/>
      <w:pPr>
        <w:ind w:left="5644" w:hanging="360"/>
      </w:pPr>
      <w:rPr>
        <w:rFonts w:ascii="Symbol" w:hAnsi="Symbol" w:hint="default"/>
      </w:rPr>
    </w:lvl>
    <w:lvl w:ilvl="7" w:tplc="04070003" w:tentative="1">
      <w:start w:val="1"/>
      <w:numFmt w:val="bullet"/>
      <w:lvlText w:val="o"/>
      <w:lvlJc w:val="left"/>
      <w:pPr>
        <w:ind w:left="6364" w:hanging="360"/>
      </w:pPr>
      <w:rPr>
        <w:rFonts w:ascii="Courier New" w:hAnsi="Courier New" w:cs="Courier New" w:hint="default"/>
      </w:rPr>
    </w:lvl>
    <w:lvl w:ilvl="8" w:tplc="04070005" w:tentative="1">
      <w:start w:val="1"/>
      <w:numFmt w:val="bullet"/>
      <w:lvlText w:val=""/>
      <w:lvlJc w:val="left"/>
      <w:pPr>
        <w:ind w:left="7084" w:hanging="360"/>
      </w:pPr>
      <w:rPr>
        <w:rFonts w:ascii="Wingdings" w:hAnsi="Wingdings" w:hint="default"/>
      </w:rPr>
    </w:lvl>
  </w:abstractNum>
  <w:abstractNum w:abstractNumId="2" w15:restartNumberingAfterBreak="0">
    <w:nsid w:val="6E9A69D2"/>
    <w:multiLevelType w:val="hybridMultilevel"/>
    <w:tmpl w:val="9EAEF8F0"/>
    <w:lvl w:ilvl="0" w:tplc="CD42DC1C">
      <w:numFmt w:val="bullet"/>
      <w:lvlText w:val="-"/>
      <w:lvlJc w:val="left"/>
      <w:pPr>
        <w:ind w:left="720" w:hanging="360"/>
      </w:pPr>
      <w:rPr>
        <w:rFonts w:ascii="Aptos" w:eastAsiaTheme="minorHAnsi" w:hAnsi="Apto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195269701">
    <w:abstractNumId w:val="0"/>
  </w:num>
  <w:num w:numId="2" w16cid:durableId="225537342">
    <w:abstractNumId w:val="1"/>
  </w:num>
  <w:num w:numId="3" w16cid:durableId="62955082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784D"/>
    <w:rsid w:val="00005086"/>
    <w:rsid w:val="00007B12"/>
    <w:rsid w:val="00023D23"/>
    <w:rsid w:val="000364AB"/>
    <w:rsid w:val="00052888"/>
    <w:rsid w:val="000671A6"/>
    <w:rsid w:val="00091F7F"/>
    <w:rsid w:val="0009470F"/>
    <w:rsid w:val="00096A24"/>
    <w:rsid w:val="000B4C06"/>
    <w:rsid w:val="000B6FCB"/>
    <w:rsid w:val="000C527A"/>
    <w:rsid w:val="0010082C"/>
    <w:rsid w:val="0011257F"/>
    <w:rsid w:val="001278C5"/>
    <w:rsid w:val="00134927"/>
    <w:rsid w:val="001441D0"/>
    <w:rsid w:val="0015512C"/>
    <w:rsid w:val="00191FB1"/>
    <w:rsid w:val="00197715"/>
    <w:rsid w:val="001A162D"/>
    <w:rsid w:val="001C259B"/>
    <w:rsid w:val="001C3251"/>
    <w:rsid w:val="001D7D0B"/>
    <w:rsid w:val="001E37CB"/>
    <w:rsid w:val="001F18EA"/>
    <w:rsid w:val="001F5260"/>
    <w:rsid w:val="00203C62"/>
    <w:rsid w:val="002056E2"/>
    <w:rsid w:val="002323D3"/>
    <w:rsid w:val="0023331D"/>
    <w:rsid w:val="002400D4"/>
    <w:rsid w:val="002453C1"/>
    <w:rsid w:val="00246DAC"/>
    <w:rsid w:val="00274574"/>
    <w:rsid w:val="00275444"/>
    <w:rsid w:val="00277610"/>
    <w:rsid w:val="00287A3A"/>
    <w:rsid w:val="002A1BB6"/>
    <w:rsid w:val="002E0208"/>
    <w:rsid w:val="002F5EBD"/>
    <w:rsid w:val="00305DEF"/>
    <w:rsid w:val="00315411"/>
    <w:rsid w:val="00327A18"/>
    <w:rsid w:val="003370B7"/>
    <w:rsid w:val="00376CFA"/>
    <w:rsid w:val="00391970"/>
    <w:rsid w:val="003973CF"/>
    <w:rsid w:val="00397834"/>
    <w:rsid w:val="003A10CD"/>
    <w:rsid w:val="003A3BC6"/>
    <w:rsid w:val="003A72C6"/>
    <w:rsid w:val="003B5698"/>
    <w:rsid w:val="003E3561"/>
    <w:rsid w:val="003E6F2D"/>
    <w:rsid w:val="00400E71"/>
    <w:rsid w:val="00404BE1"/>
    <w:rsid w:val="00422771"/>
    <w:rsid w:val="00422C64"/>
    <w:rsid w:val="004409F7"/>
    <w:rsid w:val="00465A87"/>
    <w:rsid w:val="0047114A"/>
    <w:rsid w:val="00472751"/>
    <w:rsid w:val="0047540D"/>
    <w:rsid w:val="00484C82"/>
    <w:rsid w:val="004A119C"/>
    <w:rsid w:val="004B73A0"/>
    <w:rsid w:val="004C4526"/>
    <w:rsid w:val="004C70C4"/>
    <w:rsid w:val="004D16E4"/>
    <w:rsid w:val="004F762F"/>
    <w:rsid w:val="00510AAA"/>
    <w:rsid w:val="005235D9"/>
    <w:rsid w:val="00531996"/>
    <w:rsid w:val="00570232"/>
    <w:rsid w:val="005805CD"/>
    <w:rsid w:val="00594FF9"/>
    <w:rsid w:val="005B6831"/>
    <w:rsid w:val="00604532"/>
    <w:rsid w:val="00612AA9"/>
    <w:rsid w:val="00612FAB"/>
    <w:rsid w:val="00613C59"/>
    <w:rsid w:val="0061784D"/>
    <w:rsid w:val="00635CB5"/>
    <w:rsid w:val="0064236A"/>
    <w:rsid w:val="00646D5A"/>
    <w:rsid w:val="00653850"/>
    <w:rsid w:val="0067655B"/>
    <w:rsid w:val="006B5E04"/>
    <w:rsid w:val="006B5F8A"/>
    <w:rsid w:val="006D3E71"/>
    <w:rsid w:val="006E75E1"/>
    <w:rsid w:val="006F12E8"/>
    <w:rsid w:val="00704ADF"/>
    <w:rsid w:val="00716ECD"/>
    <w:rsid w:val="00735561"/>
    <w:rsid w:val="00744F6B"/>
    <w:rsid w:val="00751A43"/>
    <w:rsid w:val="007641B3"/>
    <w:rsid w:val="00782919"/>
    <w:rsid w:val="00792909"/>
    <w:rsid w:val="007B6BC1"/>
    <w:rsid w:val="007C70E8"/>
    <w:rsid w:val="00825A94"/>
    <w:rsid w:val="008370A6"/>
    <w:rsid w:val="0084338F"/>
    <w:rsid w:val="0086537B"/>
    <w:rsid w:val="00865CE1"/>
    <w:rsid w:val="008774D8"/>
    <w:rsid w:val="008C15DD"/>
    <w:rsid w:val="008C432F"/>
    <w:rsid w:val="008C498F"/>
    <w:rsid w:val="008C69F0"/>
    <w:rsid w:val="008D3F1D"/>
    <w:rsid w:val="008D6702"/>
    <w:rsid w:val="0090661B"/>
    <w:rsid w:val="00923464"/>
    <w:rsid w:val="009575F2"/>
    <w:rsid w:val="0096359B"/>
    <w:rsid w:val="009713B0"/>
    <w:rsid w:val="00974A91"/>
    <w:rsid w:val="00975058"/>
    <w:rsid w:val="00992F32"/>
    <w:rsid w:val="00997F6C"/>
    <w:rsid w:val="009C3BBF"/>
    <w:rsid w:val="009D26DB"/>
    <w:rsid w:val="00A018ED"/>
    <w:rsid w:val="00A0260D"/>
    <w:rsid w:val="00A106FD"/>
    <w:rsid w:val="00A12350"/>
    <w:rsid w:val="00A24A0E"/>
    <w:rsid w:val="00A25BAC"/>
    <w:rsid w:val="00A4707A"/>
    <w:rsid w:val="00A62056"/>
    <w:rsid w:val="00A662F2"/>
    <w:rsid w:val="00A71F06"/>
    <w:rsid w:val="00A75B37"/>
    <w:rsid w:val="00A80966"/>
    <w:rsid w:val="00A814B6"/>
    <w:rsid w:val="00AB446A"/>
    <w:rsid w:val="00AC6237"/>
    <w:rsid w:val="00AC6DBE"/>
    <w:rsid w:val="00AD772C"/>
    <w:rsid w:val="00AF2897"/>
    <w:rsid w:val="00B15B45"/>
    <w:rsid w:val="00B24DBD"/>
    <w:rsid w:val="00B42887"/>
    <w:rsid w:val="00B73EEA"/>
    <w:rsid w:val="00B86069"/>
    <w:rsid w:val="00B928C5"/>
    <w:rsid w:val="00BC3D20"/>
    <w:rsid w:val="00BD0308"/>
    <w:rsid w:val="00BD4A97"/>
    <w:rsid w:val="00BD6BB2"/>
    <w:rsid w:val="00BE5445"/>
    <w:rsid w:val="00BF4C9C"/>
    <w:rsid w:val="00C22EDB"/>
    <w:rsid w:val="00C2758A"/>
    <w:rsid w:val="00C61587"/>
    <w:rsid w:val="00C83C9B"/>
    <w:rsid w:val="00C8505A"/>
    <w:rsid w:val="00C87873"/>
    <w:rsid w:val="00CA0204"/>
    <w:rsid w:val="00CA1CA6"/>
    <w:rsid w:val="00CA6C89"/>
    <w:rsid w:val="00CA77AC"/>
    <w:rsid w:val="00CD6753"/>
    <w:rsid w:val="00CE0F9B"/>
    <w:rsid w:val="00CE29A0"/>
    <w:rsid w:val="00CE3FF2"/>
    <w:rsid w:val="00CE6F6C"/>
    <w:rsid w:val="00CF50F0"/>
    <w:rsid w:val="00D328BF"/>
    <w:rsid w:val="00D414FC"/>
    <w:rsid w:val="00D60741"/>
    <w:rsid w:val="00D847C5"/>
    <w:rsid w:val="00DA1BD8"/>
    <w:rsid w:val="00DA1DF7"/>
    <w:rsid w:val="00DA3452"/>
    <w:rsid w:val="00DC205E"/>
    <w:rsid w:val="00DC26CF"/>
    <w:rsid w:val="00DC4BEA"/>
    <w:rsid w:val="00E34447"/>
    <w:rsid w:val="00E34D32"/>
    <w:rsid w:val="00E35677"/>
    <w:rsid w:val="00E373B5"/>
    <w:rsid w:val="00E44997"/>
    <w:rsid w:val="00E470D5"/>
    <w:rsid w:val="00E47368"/>
    <w:rsid w:val="00E51390"/>
    <w:rsid w:val="00E575BC"/>
    <w:rsid w:val="00E631EC"/>
    <w:rsid w:val="00E71515"/>
    <w:rsid w:val="00E753E9"/>
    <w:rsid w:val="00E77BD4"/>
    <w:rsid w:val="00E968F3"/>
    <w:rsid w:val="00EB2532"/>
    <w:rsid w:val="00EC2108"/>
    <w:rsid w:val="00ED3D5D"/>
    <w:rsid w:val="00ED4140"/>
    <w:rsid w:val="00EF64BB"/>
    <w:rsid w:val="00F03087"/>
    <w:rsid w:val="00F10C41"/>
    <w:rsid w:val="00F13E35"/>
    <w:rsid w:val="00F22F4F"/>
    <w:rsid w:val="00F46057"/>
    <w:rsid w:val="00F76F09"/>
    <w:rsid w:val="00F77696"/>
    <w:rsid w:val="00F80533"/>
    <w:rsid w:val="00F80BD9"/>
    <w:rsid w:val="00F84095"/>
    <w:rsid w:val="00F86134"/>
    <w:rsid w:val="00F86D07"/>
    <w:rsid w:val="00F95BF8"/>
    <w:rsid w:val="00FB6A79"/>
    <w:rsid w:val="00FC7FBD"/>
    <w:rsid w:val="00FE24D1"/>
    <w:rsid w:val="00FE587A"/>
    <w:rsid w:val="00FF0231"/>
    <w:rsid w:val="00FF0C8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D951AC"/>
  <w15:docId w15:val="{CD7384DE-F0D6-4942-80BA-557F61924B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de-DE" w:eastAsia="de-DE"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Helvetica Neue" w:hAnsi="Helvetica Neue" w:cs="Arial Unicode MS"/>
      <w:color w:val="000000"/>
      <w14:textOutline w14:w="0" w14:cap="flat" w14:cmpd="sng" w14:algn="ctr">
        <w14:noFill/>
        <w14:prstDash w14:val="solid"/>
        <w14:bevel/>
      </w14:textOutlin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styleId="Kopfzeile">
    <w:name w:val="header"/>
    <w:basedOn w:val="Standard"/>
    <w:link w:val="KopfzeileZchn"/>
    <w:uiPriority w:val="99"/>
    <w:unhideWhenUsed/>
    <w:rsid w:val="00277610"/>
    <w:pPr>
      <w:tabs>
        <w:tab w:val="center" w:pos="4536"/>
        <w:tab w:val="right" w:pos="9072"/>
      </w:tabs>
    </w:pPr>
  </w:style>
  <w:style w:type="character" w:customStyle="1" w:styleId="KopfzeileZchn">
    <w:name w:val="Kopfzeile Zchn"/>
    <w:basedOn w:val="Absatz-Standardschriftart"/>
    <w:link w:val="Kopfzeile"/>
    <w:uiPriority w:val="99"/>
    <w:rsid w:val="00277610"/>
    <w:rPr>
      <w:rFonts w:ascii="Helvetica Neue" w:hAnsi="Helvetica Neue" w:cs="Arial Unicode MS"/>
      <w:color w:val="000000"/>
      <w14:textOutline w14:w="0" w14:cap="flat" w14:cmpd="sng" w14:algn="ctr">
        <w14:noFill/>
        <w14:prstDash w14:val="solid"/>
        <w14:bevel/>
      </w14:textOutline>
    </w:rPr>
  </w:style>
  <w:style w:type="paragraph" w:styleId="Fuzeile">
    <w:name w:val="footer"/>
    <w:basedOn w:val="Standard"/>
    <w:link w:val="FuzeileZchn"/>
    <w:uiPriority w:val="99"/>
    <w:unhideWhenUsed/>
    <w:rsid w:val="00277610"/>
    <w:pPr>
      <w:tabs>
        <w:tab w:val="center" w:pos="4536"/>
        <w:tab w:val="right" w:pos="9072"/>
      </w:tabs>
    </w:pPr>
  </w:style>
  <w:style w:type="character" w:customStyle="1" w:styleId="FuzeileZchn">
    <w:name w:val="Fußzeile Zchn"/>
    <w:basedOn w:val="Absatz-Standardschriftart"/>
    <w:link w:val="Fuzeile"/>
    <w:uiPriority w:val="99"/>
    <w:rsid w:val="00277610"/>
    <w:rPr>
      <w:rFonts w:ascii="Helvetica Neue" w:hAnsi="Helvetica Neue" w:cs="Arial Unicode MS"/>
      <w:color w:val="000000"/>
      <w14:textOutline w14:w="0" w14:cap="flat" w14:cmpd="sng" w14:algn="ctr">
        <w14:noFill/>
        <w14:prstDash w14:val="solid"/>
        <w14:bevel/>
      </w14:textOutline>
    </w:rPr>
  </w:style>
  <w:style w:type="character" w:styleId="NichtaufgelsteErwhnung">
    <w:name w:val="Unresolved Mention"/>
    <w:basedOn w:val="Absatz-Standardschriftart"/>
    <w:uiPriority w:val="99"/>
    <w:semiHidden/>
    <w:unhideWhenUsed/>
    <w:rsid w:val="00096A24"/>
    <w:rPr>
      <w:color w:val="605E5C"/>
      <w:shd w:val="clear" w:color="auto" w:fill="E1DFDD"/>
    </w:rPr>
  </w:style>
  <w:style w:type="table" w:styleId="Tabellenraster">
    <w:name w:val="Table Grid"/>
    <w:basedOn w:val="NormaleTabelle"/>
    <w:uiPriority w:val="39"/>
    <w:rsid w:val="003978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ufzhlungszeichen">
    <w:name w:val="List Bullet"/>
    <w:basedOn w:val="Standard"/>
    <w:uiPriority w:val="99"/>
    <w:unhideWhenUsed/>
    <w:rsid w:val="00FE24D1"/>
    <w:pPr>
      <w:numPr>
        <w:numId w:val="1"/>
      </w:numPr>
      <w:contextualSpacing/>
    </w:pPr>
  </w:style>
  <w:style w:type="character" w:styleId="Hervorhebung">
    <w:name w:val="Emphasis"/>
    <w:basedOn w:val="Absatz-Standardschriftart"/>
    <w:uiPriority w:val="20"/>
    <w:qFormat/>
    <w:rsid w:val="00B24DBD"/>
    <w:rPr>
      <w:i/>
      <w:iCs/>
    </w:rPr>
  </w:style>
  <w:style w:type="paragraph" w:customStyle="1" w:styleId="Text">
    <w:name w:val="Text"/>
    <w:rsid w:val="005805CD"/>
    <w:rPr>
      <w:rFonts w:ascii="Helvetica Neue" w:hAnsi="Helvetica Neue" w:cs="Arial Unicode MS"/>
      <w:color w:val="000000"/>
      <w:sz w:val="22"/>
      <w:szCs w:val="22"/>
      <w14:textOutline w14:w="0" w14:cap="flat" w14:cmpd="sng" w14:algn="ctr">
        <w14:noFill/>
        <w14:prstDash w14:val="solid"/>
        <w14:bevel/>
      </w14:textOutline>
    </w:rPr>
  </w:style>
  <w:style w:type="paragraph" w:styleId="Listenabsatz">
    <w:name w:val="List Paragraph"/>
    <w:basedOn w:val="Standard"/>
    <w:uiPriority w:val="34"/>
    <w:qFormat/>
    <w:rsid w:val="000671A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658553">
      <w:bodyDiv w:val="1"/>
      <w:marLeft w:val="0"/>
      <w:marRight w:val="0"/>
      <w:marTop w:val="0"/>
      <w:marBottom w:val="0"/>
      <w:divBdr>
        <w:top w:val="none" w:sz="0" w:space="0" w:color="auto"/>
        <w:left w:val="none" w:sz="0" w:space="0" w:color="auto"/>
        <w:bottom w:val="none" w:sz="0" w:space="0" w:color="auto"/>
        <w:right w:val="none" w:sz="0" w:space="0" w:color="auto"/>
      </w:divBdr>
    </w:div>
    <w:div w:id="645672924">
      <w:bodyDiv w:val="1"/>
      <w:marLeft w:val="0"/>
      <w:marRight w:val="0"/>
      <w:marTop w:val="0"/>
      <w:marBottom w:val="0"/>
      <w:divBdr>
        <w:top w:val="none" w:sz="0" w:space="0" w:color="auto"/>
        <w:left w:val="none" w:sz="0" w:space="0" w:color="auto"/>
        <w:bottom w:val="none" w:sz="0" w:space="0" w:color="auto"/>
        <w:right w:val="none" w:sz="0" w:space="0" w:color="auto"/>
      </w:divBdr>
    </w:div>
    <w:div w:id="992567045">
      <w:bodyDiv w:val="1"/>
      <w:marLeft w:val="0"/>
      <w:marRight w:val="0"/>
      <w:marTop w:val="0"/>
      <w:marBottom w:val="0"/>
      <w:divBdr>
        <w:top w:val="none" w:sz="0" w:space="0" w:color="auto"/>
        <w:left w:val="none" w:sz="0" w:space="0" w:color="auto"/>
        <w:bottom w:val="none" w:sz="0" w:space="0" w:color="auto"/>
        <w:right w:val="none" w:sz="0" w:space="0" w:color="auto"/>
      </w:divBdr>
    </w:div>
    <w:div w:id="1133214774">
      <w:bodyDiv w:val="1"/>
      <w:marLeft w:val="0"/>
      <w:marRight w:val="0"/>
      <w:marTop w:val="0"/>
      <w:marBottom w:val="0"/>
      <w:divBdr>
        <w:top w:val="none" w:sz="0" w:space="0" w:color="auto"/>
        <w:left w:val="none" w:sz="0" w:space="0" w:color="auto"/>
        <w:bottom w:val="none" w:sz="0" w:space="0" w:color="auto"/>
        <w:right w:val="none" w:sz="0" w:space="0" w:color="auto"/>
      </w:divBdr>
    </w:div>
    <w:div w:id="1447654492">
      <w:bodyDiv w:val="1"/>
      <w:marLeft w:val="0"/>
      <w:marRight w:val="0"/>
      <w:marTop w:val="0"/>
      <w:marBottom w:val="0"/>
      <w:divBdr>
        <w:top w:val="none" w:sz="0" w:space="0" w:color="auto"/>
        <w:left w:val="none" w:sz="0" w:space="0" w:color="auto"/>
        <w:bottom w:val="none" w:sz="0" w:space="0" w:color="auto"/>
        <w:right w:val="none" w:sz="0" w:space="0" w:color="auto"/>
      </w:divBdr>
    </w:div>
    <w:div w:id="153531304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m.hingsen@badoeynhausen.de" TargetMode="External"/><Relationship Id="rId3" Type="http://schemas.openxmlformats.org/officeDocument/2006/relationships/settings" Target="settings.xml"/><Relationship Id="rId7" Type="http://schemas.openxmlformats.org/officeDocument/2006/relationships/hyperlink" Target="https://staatsbad-badoeynhausen.reservix.d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staatsbad-oeynhausen.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01_Gallery_Card">
  <a:themeElements>
    <a:clrScheme name="01_Gallery_Card">
      <a:dk1>
        <a:srgbClr val="000000"/>
      </a:dk1>
      <a:lt1>
        <a:srgbClr val="FFFFFF"/>
      </a:lt1>
      <a:dk2>
        <a:srgbClr val="444444"/>
      </a:dk2>
      <a:lt2>
        <a:srgbClr val="89847F"/>
      </a:lt2>
      <a:accent1>
        <a:srgbClr val="41BCEB"/>
      </a:accent1>
      <a:accent2>
        <a:srgbClr val="85CC82"/>
      </a:accent2>
      <a:accent3>
        <a:srgbClr val="FF9E41"/>
      </a:accent3>
      <a:accent4>
        <a:srgbClr val="FF5545"/>
      </a:accent4>
      <a:accent5>
        <a:srgbClr val="F16CB6"/>
      </a:accent5>
      <a:accent6>
        <a:srgbClr val="5862C2"/>
      </a:accent6>
      <a:hlink>
        <a:srgbClr val="0000FF"/>
      </a:hlink>
      <a:folHlink>
        <a:srgbClr val="FF00FF"/>
      </a:folHlink>
    </a:clrScheme>
    <a:fontScheme name="01_Gallery_Card">
      <a:majorFont>
        <a:latin typeface="Helvetica Neue"/>
        <a:ea typeface="Helvetica Neue"/>
        <a:cs typeface="Helvetica Neue"/>
      </a:majorFont>
      <a:minorFont>
        <a:latin typeface="Helvetica Neue"/>
        <a:ea typeface="Helvetica Neue"/>
        <a:cs typeface="Helvetica Neue"/>
      </a:minorFont>
    </a:fontScheme>
    <a:fmtScheme name="01_Gallery_Card">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4">
            <a:hueOff val="255805"/>
            <a:lumOff val="-19001"/>
          </a:schemeClr>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232323"/>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20000"/>
          </a:lnSpc>
          <a:spcBef>
            <a:spcPts val="0"/>
          </a:spcBef>
          <a:spcAft>
            <a:spcPts val="0"/>
          </a:spcAft>
          <a:buClrTx/>
          <a:buSzTx/>
          <a:buFontTx/>
          <a:buNone/>
          <a:tabLst/>
          <a:defRPr kumimoji="0" sz="10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831</Words>
  <Characters>5237</Characters>
  <Application>Microsoft Office Word</Application>
  <DocSecurity>0</DocSecurity>
  <Lines>43</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Menacher, Sebastian (Stadt Bad Oeynhausen)</dc:creator>
  <cp:lastModifiedBy>Hingsen, Martin (Stadt Bad Oeynhausen)</cp:lastModifiedBy>
  <cp:revision>3</cp:revision>
  <cp:lastPrinted>2021-08-05T07:48:00Z</cp:lastPrinted>
  <dcterms:created xsi:type="dcterms:W3CDTF">2026-09-30T08:31:00Z</dcterms:created>
  <dcterms:modified xsi:type="dcterms:W3CDTF">2026-09-30T10:05:00Z</dcterms:modified>
</cp:coreProperties>
</file>